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D76B" w14:textId="77777777" w:rsidR="00501E0C" w:rsidRPr="00501E0C" w:rsidRDefault="00501E0C" w:rsidP="00501E0C">
      <w:pPr>
        <w:jc w:val="both"/>
        <w:rPr>
          <w:rFonts w:ascii="Play" w:hAnsi="Play"/>
        </w:rPr>
      </w:pPr>
    </w:p>
    <w:p w14:paraId="0252C4A9" w14:textId="77777777" w:rsidR="00501E0C" w:rsidRPr="004108D2" w:rsidRDefault="00501E0C" w:rsidP="004108D2">
      <w:pPr>
        <w:spacing w:before="74"/>
        <w:ind w:left="1035" w:right="1409"/>
        <w:jc w:val="center"/>
        <w:rPr>
          <w:rFonts w:ascii="Play" w:hAnsi="Play"/>
          <w:b/>
          <w:sz w:val="52"/>
          <w:szCs w:val="40"/>
        </w:rPr>
      </w:pPr>
      <w:r w:rsidRPr="004108D2">
        <w:rPr>
          <w:rFonts w:ascii="Play" w:hAnsi="Play"/>
          <w:b/>
          <w:sz w:val="52"/>
          <w:szCs w:val="40"/>
        </w:rPr>
        <w:t>GDPR</w:t>
      </w:r>
    </w:p>
    <w:p w14:paraId="3C4F41B0" w14:textId="54FC8FCF" w:rsidR="00501E0C" w:rsidRDefault="00501E0C" w:rsidP="00501E0C">
      <w:pPr>
        <w:spacing w:before="74"/>
        <w:ind w:left="1035" w:right="1409"/>
        <w:jc w:val="center"/>
        <w:rPr>
          <w:rFonts w:ascii="Play" w:hAnsi="Play"/>
          <w:b/>
          <w:sz w:val="36"/>
        </w:rPr>
      </w:pPr>
      <w:r w:rsidRPr="00501E0C">
        <w:rPr>
          <w:rFonts w:ascii="Play" w:hAnsi="Play"/>
          <w:b/>
          <w:sz w:val="36"/>
        </w:rPr>
        <w:t>OCHRANA OSOBNÍCH ÚDAJŮ</w:t>
      </w:r>
    </w:p>
    <w:p w14:paraId="7E8D695E" w14:textId="77777777" w:rsidR="00501E0C" w:rsidRPr="00501E0C" w:rsidRDefault="00501E0C" w:rsidP="00501E0C">
      <w:pPr>
        <w:spacing w:before="74"/>
        <w:ind w:left="1035" w:right="1409"/>
        <w:jc w:val="both"/>
        <w:rPr>
          <w:rFonts w:ascii="Play" w:hAnsi="Play"/>
          <w:b/>
          <w:sz w:val="36"/>
        </w:rPr>
      </w:pPr>
    </w:p>
    <w:p w14:paraId="4797E2EB" w14:textId="77777777" w:rsidR="00501E0C" w:rsidRPr="00501E0C" w:rsidRDefault="00501E0C" w:rsidP="00501E0C">
      <w:pPr>
        <w:pStyle w:val="Bodytext1PRK"/>
        <w:rPr>
          <w:rFonts w:ascii="Play" w:hAnsi="Play"/>
        </w:rPr>
      </w:pPr>
      <w:r w:rsidRPr="00501E0C">
        <w:rPr>
          <w:rFonts w:ascii="Play" w:hAnsi="Play"/>
        </w:rPr>
        <w:t>(ve smyslu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501E0C">
        <w:rPr>
          <w:rFonts w:ascii="Play" w:hAnsi="Play"/>
          <w:b/>
        </w:rPr>
        <w:t>Nařízení</w:t>
      </w:r>
      <w:r w:rsidRPr="00501E0C">
        <w:rPr>
          <w:rFonts w:ascii="Play" w:hAnsi="Play"/>
        </w:rPr>
        <w:t>") ve spojení se zákonem č. 110/2019 Sb. zákona o zpracování osobních údajů, ve znění pozdějších předpisů)</w:t>
      </w:r>
    </w:p>
    <w:p w14:paraId="28E92405" w14:textId="77777777" w:rsidR="00501E0C" w:rsidRPr="00501E0C" w:rsidRDefault="00501E0C" w:rsidP="00501E0C">
      <w:pPr>
        <w:pStyle w:val="Bodytext1PRK"/>
        <w:jc w:val="center"/>
        <w:rPr>
          <w:rFonts w:ascii="Play" w:hAnsi="Play"/>
        </w:rPr>
      </w:pPr>
      <w:r w:rsidRPr="00501E0C">
        <w:rPr>
          <w:rFonts w:ascii="Play" w:hAnsi="Play"/>
        </w:rPr>
        <w:t>(směrnice Správce)</w:t>
      </w:r>
    </w:p>
    <w:p w14:paraId="131794B5" w14:textId="77777777" w:rsidR="00501E0C" w:rsidRPr="00501E0C" w:rsidRDefault="00501E0C" w:rsidP="00501E0C">
      <w:pPr>
        <w:pStyle w:val="Zkladntext"/>
        <w:spacing w:before="3"/>
        <w:ind w:left="0" w:firstLine="0"/>
        <w:jc w:val="both"/>
        <w:rPr>
          <w:rFonts w:ascii="Play" w:hAnsi="Play"/>
          <w:b/>
          <w:sz w:val="44"/>
        </w:rPr>
      </w:pPr>
    </w:p>
    <w:p w14:paraId="0AB0A2C6" w14:textId="77777777" w:rsidR="00501E0C" w:rsidRPr="00501E0C" w:rsidRDefault="00501E0C" w:rsidP="004108D2">
      <w:pPr>
        <w:pStyle w:val="Nadpis11"/>
        <w:numPr>
          <w:ilvl w:val="0"/>
          <w:numId w:val="9"/>
        </w:numPr>
        <w:tabs>
          <w:tab w:val="left" w:pos="3941"/>
        </w:tabs>
        <w:ind w:left="3119" w:hanging="709"/>
        <w:jc w:val="both"/>
        <w:rPr>
          <w:rFonts w:ascii="Play" w:hAnsi="Play"/>
        </w:rPr>
      </w:pPr>
      <w:r w:rsidRPr="00501E0C">
        <w:rPr>
          <w:rFonts w:ascii="Play" w:hAnsi="Play"/>
        </w:rPr>
        <w:t>Správce a Předmět směrnice Správce</w:t>
      </w:r>
    </w:p>
    <w:p w14:paraId="35613031" w14:textId="7244BCD8" w:rsidR="00501E0C" w:rsidRPr="00EF25D9" w:rsidRDefault="00501E0C" w:rsidP="00EF25D9">
      <w:pPr>
        <w:pStyle w:val="Odstavecseseznamem"/>
        <w:numPr>
          <w:ilvl w:val="0"/>
          <w:numId w:val="8"/>
        </w:numPr>
        <w:tabs>
          <w:tab w:val="left" w:pos="468"/>
        </w:tabs>
        <w:spacing w:before="58" w:line="285" w:lineRule="auto"/>
        <w:ind w:right="120"/>
        <w:jc w:val="both"/>
        <w:rPr>
          <w:rFonts w:ascii="Play" w:hAnsi="Play"/>
        </w:rPr>
      </w:pPr>
      <w:r w:rsidRPr="00501E0C">
        <w:rPr>
          <w:rFonts w:ascii="Play" w:hAnsi="Play"/>
        </w:rPr>
        <w:t xml:space="preserve">Správcem osobních údajů podle čl. 4 bod 7 Nařízení </w:t>
      </w:r>
      <w:r w:rsidRPr="00EF25D9">
        <w:rPr>
          <w:rFonts w:ascii="Play" w:hAnsi="Play"/>
        </w:rPr>
        <w:t xml:space="preserve">je </w:t>
      </w:r>
      <w:r w:rsidR="00EF25D9" w:rsidRPr="00EF25D9">
        <w:rPr>
          <w:rFonts w:ascii="Play" w:hAnsi="Play"/>
          <w:b/>
        </w:rPr>
        <w:t xml:space="preserve">Palus Martin - notář </w:t>
      </w:r>
      <w:proofErr w:type="gramStart"/>
      <w:r w:rsidRPr="00EF25D9">
        <w:rPr>
          <w:rFonts w:ascii="Play" w:hAnsi="Play"/>
          <w:b/>
        </w:rPr>
        <w:t>(</w:t>
      </w:r>
      <w:r w:rsidR="00EF25D9" w:rsidRPr="00EF25D9">
        <w:rPr>
          <w:rFonts w:ascii="Play" w:hAnsi="Play"/>
          <w:b/>
        </w:rPr>
        <w:t xml:space="preserve"> </w:t>
      </w:r>
      <w:r w:rsidR="00EF25D9" w:rsidRPr="00EF25D9">
        <w:rPr>
          <w:rFonts w:ascii="Play" w:hAnsi="Play" w:cs="Calibri"/>
          <w:b/>
          <w:bCs/>
        </w:rPr>
        <w:t>www.notarpalus.cz</w:t>
      </w:r>
      <w:proofErr w:type="gramEnd"/>
      <w:r w:rsidRPr="00EF25D9">
        <w:rPr>
          <w:rFonts w:ascii="Play" w:hAnsi="Play"/>
          <w:b/>
        </w:rPr>
        <w:t>, kontaktní e-mail</w:t>
      </w:r>
      <w:r w:rsidR="00EF25D9" w:rsidRPr="00EF25D9">
        <w:rPr>
          <w:rFonts w:ascii="Play" w:hAnsi="Play"/>
          <w:b/>
        </w:rPr>
        <w:t xml:space="preserve"> </w:t>
      </w:r>
      <w:r w:rsidR="00EF25D9" w:rsidRPr="00EF25D9">
        <w:rPr>
          <w:rFonts w:ascii="Play" w:hAnsi="Play" w:cs="Calibri"/>
          <w:b/>
          <w:color w:val="000000"/>
        </w:rPr>
        <w:t>notar@notarpalus.cz</w:t>
      </w:r>
      <w:r w:rsidR="00EF25D9" w:rsidRPr="00EF25D9">
        <w:rPr>
          <w:rFonts w:ascii="Play" w:hAnsi="Play" w:cs="Calibri"/>
          <w:color w:val="000000"/>
        </w:rPr>
        <w:t xml:space="preserve">  </w:t>
      </w:r>
      <w:r w:rsidRPr="00EF25D9">
        <w:rPr>
          <w:rFonts w:ascii="Play" w:hAnsi="Play"/>
          <w:b/>
        </w:rPr>
        <w:t>)</w:t>
      </w:r>
      <w:r w:rsidRPr="00501E0C">
        <w:rPr>
          <w:rFonts w:ascii="Play" w:hAnsi="Play"/>
          <w:b/>
        </w:rPr>
        <w:t xml:space="preserve"> </w:t>
      </w:r>
      <w:r w:rsidRPr="00501E0C">
        <w:rPr>
          <w:rFonts w:ascii="Play" w:hAnsi="Play"/>
        </w:rPr>
        <w:t xml:space="preserve">IČ </w:t>
      </w:r>
      <w:r w:rsidR="00EF25D9" w:rsidRPr="00EF25D9">
        <w:rPr>
          <w:rFonts w:ascii="Play" w:eastAsia="Times New Roman" w:hAnsi="Play" w:cs="Times New Roman"/>
          <w:b/>
          <w:bCs/>
        </w:rPr>
        <w:t>69407126</w:t>
      </w:r>
      <w:r w:rsidR="00EF25D9">
        <w:rPr>
          <w:rFonts w:ascii="Play" w:eastAsia="Times New Roman" w:hAnsi="Play" w:cs="Times New Roman"/>
        </w:rPr>
        <w:t xml:space="preserve"> </w:t>
      </w:r>
      <w:r w:rsidRPr="00501E0C">
        <w:rPr>
          <w:rFonts w:ascii="Play" w:hAnsi="Play"/>
        </w:rPr>
        <w:t xml:space="preserve">se sídlem </w:t>
      </w:r>
      <w:r w:rsidR="00EF25D9" w:rsidRPr="00EF25D9">
        <w:rPr>
          <w:rFonts w:ascii="Play" w:eastAsia="Times New Roman" w:hAnsi="Play" w:cs="Times New Roman"/>
          <w:b/>
          <w:bCs/>
        </w:rPr>
        <w:t>Krupská 29/28 , Teplice , 415 01</w:t>
      </w:r>
      <w:r w:rsidR="00EF25D9">
        <w:rPr>
          <w:rFonts w:ascii="Play" w:eastAsia="Times New Roman" w:hAnsi="Play" w:cs="Times New Roman"/>
          <w:b/>
          <w:bCs/>
        </w:rPr>
        <w:t xml:space="preserve"> </w:t>
      </w:r>
      <w:r w:rsidRPr="00EF25D9">
        <w:rPr>
          <w:rFonts w:ascii="Play" w:hAnsi="Play"/>
        </w:rPr>
        <w:t>(dále jen též jako:</w:t>
      </w:r>
      <w:r w:rsidRPr="00EF25D9">
        <w:rPr>
          <w:rFonts w:ascii="Play" w:hAnsi="Play"/>
          <w:spacing w:val="-12"/>
        </w:rPr>
        <w:t xml:space="preserve"> </w:t>
      </w:r>
      <w:r w:rsidRPr="00EF25D9">
        <w:rPr>
          <w:rFonts w:ascii="Play" w:hAnsi="Play"/>
        </w:rPr>
        <w:t>„</w:t>
      </w:r>
      <w:r w:rsidRPr="00EF25D9">
        <w:rPr>
          <w:rFonts w:ascii="Play" w:hAnsi="Play"/>
          <w:b/>
        </w:rPr>
        <w:t>správce</w:t>
      </w:r>
      <w:r w:rsidRPr="00EF25D9">
        <w:rPr>
          <w:rFonts w:ascii="Play" w:hAnsi="Play"/>
        </w:rPr>
        <w:t>“ či "</w:t>
      </w:r>
      <w:r w:rsidRPr="00EF25D9">
        <w:rPr>
          <w:rFonts w:ascii="Play" w:hAnsi="Play"/>
          <w:b/>
        </w:rPr>
        <w:t>Správce</w:t>
      </w:r>
      <w:r w:rsidRPr="00EF25D9">
        <w:rPr>
          <w:rFonts w:ascii="Play" w:hAnsi="Play"/>
        </w:rPr>
        <w:t>").</w:t>
      </w:r>
    </w:p>
    <w:p w14:paraId="6C828C5C" w14:textId="77777777" w:rsidR="00501E0C" w:rsidRPr="00501E0C" w:rsidRDefault="00501E0C" w:rsidP="00501E0C">
      <w:pPr>
        <w:pStyle w:val="Odstavecseseznamem"/>
        <w:numPr>
          <w:ilvl w:val="0"/>
          <w:numId w:val="8"/>
        </w:numPr>
        <w:tabs>
          <w:tab w:val="left" w:pos="468"/>
        </w:tabs>
        <w:spacing w:line="285" w:lineRule="auto"/>
        <w:ind w:right="118"/>
        <w:jc w:val="both"/>
        <w:rPr>
          <w:rFonts w:ascii="Play" w:hAnsi="Play"/>
        </w:rPr>
      </w:pPr>
      <w:r w:rsidRPr="00501E0C">
        <w:rPr>
          <w:rFonts w:ascii="Play" w:hAnsi="Play"/>
          <w:shd w:val="clear" w:color="auto" w:fill="FFFFFF"/>
        </w:rPr>
        <w:t>Obecnými osobními údaji jsou jméno, pohlaví, věk a</w:t>
      </w:r>
      <w:r w:rsidRPr="00501E0C">
        <w:rPr>
          <w:rFonts w:ascii="Calibri" w:hAnsi="Calibri" w:cs="Calibri"/>
          <w:shd w:val="clear" w:color="auto" w:fill="FFFFFF"/>
        </w:rPr>
        <w:t> </w:t>
      </w:r>
      <w:r w:rsidRPr="00501E0C">
        <w:rPr>
          <w:rFonts w:ascii="Play" w:hAnsi="Play"/>
          <w:shd w:val="clear" w:color="auto" w:fill="FFFFFF"/>
        </w:rPr>
        <w:t>datum narození, osobní stav, ale také IP adresu a</w:t>
      </w:r>
      <w:r w:rsidRPr="00501E0C">
        <w:rPr>
          <w:rFonts w:ascii="Calibri" w:hAnsi="Calibri" w:cs="Calibri"/>
          <w:shd w:val="clear" w:color="auto" w:fill="FFFFFF"/>
        </w:rPr>
        <w:t> </w:t>
      </w:r>
      <w:r w:rsidRPr="00501E0C">
        <w:rPr>
          <w:rFonts w:ascii="Play" w:hAnsi="Play"/>
          <w:shd w:val="clear" w:color="auto" w:fill="FFFFFF"/>
        </w:rPr>
        <w:t xml:space="preserve">fotografický záznam </w:t>
      </w:r>
      <w:r w:rsidRPr="00501E0C">
        <w:rPr>
          <w:rFonts w:ascii="Play" w:hAnsi="Play"/>
        </w:rPr>
        <w:t>nebo jeden či více zvláštních prvků fyzické, fyziologické, genetické, psychické, ekonomické, kulturní nebo společenské identity této fyzické</w:t>
      </w:r>
      <w:r w:rsidRPr="00501E0C">
        <w:rPr>
          <w:rFonts w:ascii="Play" w:hAnsi="Play"/>
          <w:spacing w:val="-11"/>
        </w:rPr>
        <w:t xml:space="preserve"> </w:t>
      </w:r>
      <w:r w:rsidRPr="00501E0C">
        <w:rPr>
          <w:rFonts w:ascii="Play" w:hAnsi="Play"/>
        </w:rPr>
        <w:t>osoby</w:t>
      </w:r>
      <w:r w:rsidRPr="00501E0C">
        <w:rPr>
          <w:rFonts w:ascii="Play" w:hAnsi="Play"/>
          <w:shd w:val="clear" w:color="auto" w:fill="FFFFFF"/>
        </w:rPr>
        <w:t>. Zvláštních kategorií osobních údajů pak jsou údaje o</w:t>
      </w:r>
      <w:r w:rsidRPr="00501E0C">
        <w:rPr>
          <w:rFonts w:ascii="Calibri" w:hAnsi="Calibri" w:cs="Calibri"/>
          <w:shd w:val="clear" w:color="auto" w:fill="FFFFFF"/>
        </w:rPr>
        <w:t> </w:t>
      </w:r>
      <w:r w:rsidRPr="00501E0C">
        <w:rPr>
          <w:rFonts w:ascii="Play" w:hAnsi="Play"/>
          <w:shd w:val="clear" w:color="auto" w:fill="FFFFFF"/>
        </w:rPr>
        <w:t>rasovém či</w:t>
      </w:r>
      <w:r w:rsidRPr="00501E0C">
        <w:rPr>
          <w:rFonts w:ascii="Calibri" w:hAnsi="Calibri" w:cs="Calibri"/>
          <w:shd w:val="clear" w:color="auto" w:fill="FFFFFF"/>
        </w:rPr>
        <w:t> </w:t>
      </w:r>
      <w:r w:rsidRPr="00501E0C">
        <w:rPr>
          <w:rFonts w:ascii="Play" w:hAnsi="Play"/>
          <w:shd w:val="clear" w:color="auto" w:fill="FFFFFF"/>
        </w:rPr>
        <w:t>etnickém původu, politických názorech, náboženském nebo filozofickém vyznání, členství v</w:t>
      </w:r>
      <w:r w:rsidRPr="00501E0C">
        <w:rPr>
          <w:rFonts w:ascii="Calibri" w:hAnsi="Calibri" w:cs="Calibri"/>
          <w:shd w:val="clear" w:color="auto" w:fill="FFFFFF"/>
        </w:rPr>
        <w:t> </w:t>
      </w:r>
      <w:r w:rsidRPr="00501E0C">
        <w:rPr>
          <w:rFonts w:ascii="Play" w:hAnsi="Play"/>
          <w:shd w:val="clear" w:color="auto" w:fill="FFFFFF"/>
        </w:rPr>
        <w:t>odborech, o</w:t>
      </w:r>
      <w:r w:rsidRPr="00501E0C">
        <w:rPr>
          <w:rFonts w:ascii="Calibri" w:hAnsi="Calibri" w:cs="Calibri"/>
          <w:shd w:val="clear" w:color="auto" w:fill="FFFFFF"/>
        </w:rPr>
        <w:t> </w:t>
      </w:r>
      <w:r w:rsidRPr="00501E0C">
        <w:rPr>
          <w:rFonts w:ascii="Play" w:hAnsi="Play"/>
          <w:shd w:val="clear" w:color="auto" w:fill="FFFFFF"/>
        </w:rPr>
        <w:t>zdravotním stavu, sexuální orientaci a</w:t>
      </w:r>
      <w:r w:rsidRPr="00501E0C">
        <w:rPr>
          <w:rFonts w:ascii="Calibri" w:hAnsi="Calibri" w:cs="Calibri"/>
          <w:shd w:val="clear" w:color="auto" w:fill="FFFFFF"/>
        </w:rPr>
        <w:t> </w:t>
      </w:r>
      <w:r w:rsidRPr="00501E0C">
        <w:rPr>
          <w:rFonts w:ascii="Play" w:hAnsi="Play"/>
          <w:shd w:val="clear" w:color="auto" w:fill="FFFFFF"/>
        </w:rPr>
        <w:t>trestních deliktech či</w:t>
      </w:r>
      <w:r w:rsidRPr="00501E0C">
        <w:rPr>
          <w:rFonts w:ascii="Calibri" w:hAnsi="Calibri" w:cs="Calibri"/>
          <w:shd w:val="clear" w:color="auto" w:fill="FFFFFF"/>
        </w:rPr>
        <w:t> </w:t>
      </w:r>
      <w:r w:rsidRPr="00501E0C">
        <w:rPr>
          <w:rFonts w:ascii="Play" w:hAnsi="Play"/>
          <w:shd w:val="clear" w:color="auto" w:fill="FFFFFF"/>
        </w:rPr>
        <w:t>pravomocném odsouzení. Genetickými údaji jsou osobní údaje týkající se zděděných nebo získaných genetických znaků určité fyzické osoby, které vyplývají z</w:t>
      </w:r>
      <w:r w:rsidRPr="00501E0C">
        <w:rPr>
          <w:rFonts w:ascii="Calibri" w:hAnsi="Calibri" w:cs="Calibri"/>
          <w:shd w:val="clear" w:color="auto" w:fill="FFFFFF"/>
        </w:rPr>
        <w:t> </w:t>
      </w:r>
      <w:r w:rsidRPr="00501E0C">
        <w:rPr>
          <w:rFonts w:ascii="Play" w:hAnsi="Play"/>
          <w:shd w:val="clear" w:color="auto" w:fill="FFFFFF"/>
        </w:rPr>
        <w:t>analýzy biologického vzorku dotčené fyzické osoby nebo z</w:t>
      </w:r>
      <w:r w:rsidRPr="00501E0C">
        <w:rPr>
          <w:rFonts w:ascii="Calibri" w:hAnsi="Calibri" w:cs="Calibri"/>
          <w:shd w:val="clear" w:color="auto" w:fill="FFFFFF"/>
        </w:rPr>
        <w:t> </w:t>
      </w:r>
      <w:r w:rsidRPr="00501E0C">
        <w:rPr>
          <w:rFonts w:ascii="Play" w:hAnsi="Play"/>
          <w:shd w:val="clear" w:color="auto" w:fill="FFFFFF"/>
        </w:rPr>
        <w:t>analýzy jiného prvku, která umožňuje získat rovnocenné informace. Biometrickým údajem jsou osobní údaje vyplývající z</w:t>
      </w:r>
      <w:r w:rsidRPr="00501E0C">
        <w:rPr>
          <w:rFonts w:ascii="Calibri" w:hAnsi="Calibri" w:cs="Calibri"/>
          <w:shd w:val="clear" w:color="auto" w:fill="FFFFFF"/>
        </w:rPr>
        <w:t> </w:t>
      </w:r>
      <w:r w:rsidRPr="00501E0C">
        <w:rPr>
          <w:rFonts w:ascii="Play" w:hAnsi="Play"/>
          <w:shd w:val="clear" w:color="auto" w:fill="FFFFFF"/>
        </w:rPr>
        <w:t>konkrétního technického zpracování týkající se fyzických či</w:t>
      </w:r>
      <w:r w:rsidRPr="00501E0C">
        <w:rPr>
          <w:rFonts w:ascii="Calibri" w:hAnsi="Calibri" w:cs="Calibri"/>
          <w:shd w:val="clear" w:color="auto" w:fill="FFFFFF"/>
        </w:rPr>
        <w:t> </w:t>
      </w:r>
      <w:r w:rsidRPr="00501E0C">
        <w:rPr>
          <w:rFonts w:ascii="Play" w:hAnsi="Play"/>
          <w:shd w:val="clear" w:color="auto" w:fill="FFFFFF"/>
        </w:rPr>
        <w:t>fyziologických znaků nebo znaků chování fyzické osoby, které umožňují jedinečnou identifikaci. Typickým biometrickým údajem je např.</w:t>
      </w:r>
      <w:r w:rsidRPr="00501E0C">
        <w:rPr>
          <w:rFonts w:ascii="Calibri" w:hAnsi="Calibri" w:cs="Calibri"/>
          <w:shd w:val="clear" w:color="auto" w:fill="FFFFFF"/>
        </w:rPr>
        <w:t> </w:t>
      </w:r>
      <w:r w:rsidRPr="00501E0C">
        <w:rPr>
          <w:rFonts w:ascii="Play" w:hAnsi="Play"/>
          <w:shd w:val="clear" w:color="auto" w:fill="FFFFFF"/>
        </w:rPr>
        <w:t>snímek obličeje, otisk prstu, ale podle poslední judikatury i</w:t>
      </w:r>
      <w:r w:rsidRPr="00501E0C">
        <w:rPr>
          <w:rFonts w:ascii="Calibri" w:hAnsi="Calibri" w:cs="Calibri"/>
          <w:shd w:val="clear" w:color="auto" w:fill="FFFFFF"/>
        </w:rPr>
        <w:t> </w:t>
      </w:r>
      <w:r w:rsidRPr="00501E0C">
        <w:rPr>
          <w:rFonts w:ascii="Play" w:hAnsi="Play"/>
          <w:shd w:val="clear" w:color="auto" w:fill="FFFFFF"/>
        </w:rPr>
        <w:t>podpis.</w:t>
      </w:r>
    </w:p>
    <w:p w14:paraId="674F86FA" w14:textId="77777777" w:rsidR="00501E0C" w:rsidRPr="00501E0C" w:rsidRDefault="00501E0C" w:rsidP="00501E0C">
      <w:pPr>
        <w:pStyle w:val="Odstavecseseznamem"/>
        <w:numPr>
          <w:ilvl w:val="0"/>
          <w:numId w:val="8"/>
        </w:numPr>
        <w:tabs>
          <w:tab w:val="left" w:pos="468"/>
        </w:tabs>
        <w:spacing w:line="285" w:lineRule="auto"/>
        <w:ind w:right="118"/>
        <w:jc w:val="both"/>
        <w:rPr>
          <w:rFonts w:ascii="Play" w:hAnsi="Play"/>
        </w:rPr>
      </w:pPr>
      <w:r w:rsidRPr="00501E0C">
        <w:rPr>
          <w:rFonts w:ascii="Play" w:hAnsi="Play"/>
          <w:shd w:val="clear" w:color="auto" w:fill="FFFFFF"/>
        </w:rPr>
        <w:t>„Osobními údaji“ jsou tak ve smyslu čl. 4 odst. 1 Nařízení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70FA11D7" w14:textId="77777777" w:rsidR="00501E0C" w:rsidRPr="00501E0C" w:rsidRDefault="00501E0C" w:rsidP="00501E0C">
      <w:pPr>
        <w:pStyle w:val="Odstavecseseznamem"/>
        <w:tabs>
          <w:tab w:val="left" w:pos="468"/>
        </w:tabs>
        <w:spacing w:line="285" w:lineRule="auto"/>
        <w:ind w:right="118" w:firstLine="0"/>
        <w:jc w:val="both"/>
        <w:rPr>
          <w:rFonts w:ascii="Play" w:hAnsi="Play"/>
        </w:rPr>
      </w:pPr>
    </w:p>
    <w:p w14:paraId="448B49F6" w14:textId="77777777" w:rsidR="00501E0C" w:rsidRPr="00501E0C" w:rsidRDefault="00501E0C" w:rsidP="00E02B19">
      <w:pPr>
        <w:pStyle w:val="Nadpis11"/>
        <w:numPr>
          <w:ilvl w:val="0"/>
          <w:numId w:val="9"/>
        </w:numPr>
        <w:tabs>
          <w:tab w:val="left" w:pos="142"/>
        </w:tabs>
        <w:ind w:left="1560" w:hanging="2063"/>
        <w:jc w:val="center"/>
        <w:rPr>
          <w:rFonts w:ascii="Play" w:hAnsi="Play"/>
        </w:rPr>
      </w:pPr>
      <w:r w:rsidRPr="00501E0C">
        <w:rPr>
          <w:rFonts w:ascii="Play" w:hAnsi="Play"/>
        </w:rPr>
        <w:t>Prohlášení Správce o DPO (Pověřenci ochrany)</w:t>
      </w:r>
    </w:p>
    <w:p w14:paraId="77A4308C" w14:textId="19DFECD9" w:rsidR="00501E0C" w:rsidRPr="00E02B19" w:rsidRDefault="00501E0C" w:rsidP="0069299A">
      <w:pPr>
        <w:pStyle w:val="Nadpis11"/>
        <w:numPr>
          <w:ilvl w:val="0"/>
          <w:numId w:val="11"/>
        </w:numPr>
        <w:tabs>
          <w:tab w:val="left" w:pos="142"/>
        </w:tabs>
        <w:ind w:firstLine="0"/>
        <w:jc w:val="both"/>
        <w:rPr>
          <w:rFonts w:ascii="Play" w:hAnsi="Play"/>
        </w:rPr>
      </w:pPr>
      <w:r w:rsidRPr="00E02B19">
        <w:rPr>
          <w:rFonts w:ascii="Play" w:hAnsi="Play"/>
          <w:b w:val="0"/>
        </w:rPr>
        <w:t xml:space="preserve">Správce jmenoval </w:t>
      </w:r>
      <w:r w:rsidRPr="00E02B19">
        <w:rPr>
          <w:rFonts w:ascii="Play" w:hAnsi="Play"/>
          <w:b w:val="0"/>
          <w:sz w:val="22"/>
          <w:szCs w:val="22"/>
          <w:shd w:val="clear" w:color="auto" w:fill="FFFFFF"/>
        </w:rPr>
        <w:t xml:space="preserve">DPO (Data </w:t>
      </w:r>
      <w:proofErr w:type="spellStart"/>
      <w:r w:rsidRPr="00E02B19">
        <w:rPr>
          <w:rFonts w:ascii="Play" w:hAnsi="Play"/>
          <w:b w:val="0"/>
          <w:sz w:val="22"/>
          <w:szCs w:val="22"/>
          <w:shd w:val="clear" w:color="auto" w:fill="FFFFFF"/>
        </w:rPr>
        <w:t>Protection</w:t>
      </w:r>
      <w:proofErr w:type="spellEnd"/>
      <w:r w:rsidRPr="00E02B19">
        <w:rPr>
          <w:rFonts w:ascii="Play" w:hAnsi="Play"/>
          <w:b w:val="0"/>
          <w:sz w:val="22"/>
          <w:szCs w:val="22"/>
          <w:shd w:val="clear" w:color="auto" w:fill="FFFFFF"/>
        </w:rPr>
        <w:t xml:space="preserve"> </w:t>
      </w:r>
      <w:proofErr w:type="spellStart"/>
      <w:r w:rsidRPr="00E02B19">
        <w:rPr>
          <w:rFonts w:ascii="Play" w:hAnsi="Play"/>
          <w:b w:val="0"/>
          <w:sz w:val="22"/>
          <w:szCs w:val="22"/>
          <w:shd w:val="clear" w:color="auto" w:fill="FFFFFF"/>
        </w:rPr>
        <w:t>Officer</w:t>
      </w:r>
      <w:proofErr w:type="spellEnd"/>
      <w:r w:rsidRPr="00E02B19">
        <w:rPr>
          <w:rFonts w:ascii="Play" w:hAnsi="Play"/>
          <w:b w:val="0"/>
          <w:sz w:val="22"/>
          <w:szCs w:val="22"/>
          <w:shd w:val="clear" w:color="auto" w:fill="FFFFFF"/>
        </w:rPr>
        <w:t xml:space="preserve">) tzn. pověřence pro ochranu osobních </w:t>
      </w:r>
      <w:proofErr w:type="gramStart"/>
      <w:r w:rsidRPr="00E02B19">
        <w:rPr>
          <w:rFonts w:ascii="Play" w:hAnsi="Play"/>
          <w:b w:val="0"/>
          <w:sz w:val="22"/>
          <w:szCs w:val="22"/>
          <w:shd w:val="clear" w:color="auto" w:fill="FFFFFF"/>
        </w:rPr>
        <w:t>údajů</w:t>
      </w:r>
      <w:proofErr w:type="gramEnd"/>
      <w:r w:rsidRPr="00E02B19">
        <w:rPr>
          <w:rFonts w:ascii="Play" w:hAnsi="Play"/>
          <w:b w:val="0"/>
          <w:sz w:val="22"/>
          <w:szCs w:val="22"/>
          <w:shd w:val="clear" w:color="auto" w:fill="FFFFFF"/>
        </w:rPr>
        <w:t xml:space="preserve"> a to z týmu jeho zaměstnanců/když tímto byl jmenován </w:t>
      </w:r>
      <w:r w:rsidR="00E02B19" w:rsidRPr="00E02B19">
        <w:rPr>
          <w:rFonts w:ascii="Play" w:eastAsia="Times New Roman" w:hAnsi="Play" w:cs="Times New Roman"/>
          <w:sz w:val="20"/>
          <w:szCs w:val="20"/>
        </w:rPr>
        <w:t>Palus Martin,</w:t>
      </w:r>
      <w:r w:rsidR="00E02B19">
        <w:rPr>
          <w:rFonts w:ascii="Play" w:eastAsia="Times New Roman" w:hAnsi="Play" w:cs="Times New Roman"/>
          <w:sz w:val="20"/>
          <w:szCs w:val="20"/>
        </w:rPr>
        <w:t xml:space="preserve"> </w:t>
      </w:r>
      <w:r w:rsidRPr="00E02B19">
        <w:rPr>
          <w:rFonts w:ascii="Play" w:hAnsi="Play"/>
          <w:b w:val="0"/>
          <w:sz w:val="22"/>
          <w:szCs w:val="22"/>
          <w:shd w:val="clear" w:color="auto" w:fill="FFFFFF"/>
        </w:rPr>
        <w:t>se sídlem</w:t>
      </w:r>
      <w:r w:rsidR="00E02B19">
        <w:rPr>
          <w:rFonts w:ascii="Play" w:hAnsi="Play"/>
          <w:b w:val="0"/>
          <w:sz w:val="22"/>
          <w:szCs w:val="22"/>
          <w:shd w:val="clear" w:color="auto" w:fill="FFFFFF"/>
        </w:rPr>
        <w:t xml:space="preserve"> “Správce“</w:t>
      </w:r>
    </w:p>
    <w:p w14:paraId="70E767E9" w14:textId="77777777" w:rsidR="00501E0C" w:rsidRPr="00501E0C" w:rsidRDefault="00501E0C" w:rsidP="00E02B19">
      <w:pPr>
        <w:pStyle w:val="Nadpis11"/>
        <w:tabs>
          <w:tab w:val="left" w:pos="2206"/>
        </w:tabs>
        <w:ind w:left="0" w:firstLine="0"/>
        <w:jc w:val="both"/>
        <w:rPr>
          <w:rFonts w:ascii="Play" w:hAnsi="Play"/>
        </w:rPr>
      </w:pPr>
    </w:p>
    <w:p w14:paraId="788A5BFD" w14:textId="77777777" w:rsidR="00501E0C" w:rsidRPr="00501E0C" w:rsidRDefault="00501E0C" w:rsidP="00E02B19">
      <w:pPr>
        <w:pStyle w:val="Nadpis11"/>
        <w:numPr>
          <w:ilvl w:val="0"/>
          <w:numId w:val="9"/>
        </w:numPr>
        <w:ind w:left="284" w:right="2551" w:firstLine="1654"/>
        <w:jc w:val="center"/>
        <w:rPr>
          <w:rFonts w:ascii="Play" w:hAnsi="Play"/>
        </w:rPr>
      </w:pPr>
      <w:r w:rsidRPr="00501E0C">
        <w:rPr>
          <w:rFonts w:ascii="Play" w:hAnsi="Play"/>
        </w:rPr>
        <w:t>Osobní údaje Správcem zpracovávané</w:t>
      </w:r>
    </w:p>
    <w:p w14:paraId="6EF7ECF9" w14:textId="77777777" w:rsidR="00501E0C" w:rsidRPr="00501E0C" w:rsidRDefault="00501E0C" w:rsidP="00501E0C">
      <w:pPr>
        <w:pStyle w:val="Odstavecseseznamem"/>
        <w:numPr>
          <w:ilvl w:val="0"/>
          <w:numId w:val="7"/>
        </w:numPr>
        <w:tabs>
          <w:tab w:val="left" w:pos="468"/>
        </w:tabs>
        <w:spacing w:before="58" w:line="285" w:lineRule="auto"/>
        <w:ind w:right="117"/>
        <w:jc w:val="both"/>
        <w:rPr>
          <w:rFonts w:ascii="Play" w:hAnsi="Play"/>
        </w:rPr>
      </w:pPr>
      <w:r w:rsidRPr="00501E0C">
        <w:rPr>
          <w:rFonts w:ascii="Play" w:hAnsi="Play"/>
        </w:rPr>
        <w:t>Správce zpracovává osobní údaje, které mu byly z Vaší strany dobrovolně poskytnuty nebo osobní údaje, které správce získal na základě plnění Vámi zadané objednávky u Správce.</w:t>
      </w:r>
    </w:p>
    <w:p w14:paraId="384AF43C" w14:textId="77777777" w:rsidR="00501E0C" w:rsidRPr="00501E0C" w:rsidRDefault="00501E0C" w:rsidP="00501E0C">
      <w:pPr>
        <w:pStyle w:val="Odstavecseseznamem"/>
        <w:numPr>
          <w:ilvl w:val="0"/>
          <w:numId w:val="7"/>
        </w:numPr>
        <w:tabs>
          <w:tab w:val="left" w:pos="468"/>
        </w:tabs>
        <w:spacing w:line="251" w:lineRule="exact"/>
        <w:jc w:val="both"/>
        <w:rPr>
          <w:rFonts w:ascii="Play" w:hAnsi="Play"/>
        </w:rPr>
      </w:pPr>
      <w:r w:rsidRPr="00501E0C">
        <w:rPr>
          <w:rFonts w:ascii="Play" w:hAnsi="Play"/>
        </w:rPr>
        <w:t>Správce zpracovává Vaše identifikační a kontaktní údaje a údaje nezbytné pro plnění</w:t>
      </w:r>
      <w:r w:rsidRPr="00501E0C">
        <w:rPr>
          <w:rFonts w:ascii="Play" w:hAnsi="Play"/>
          <w:spacing w:val="-42"/>
        </w:rPr>
        <w:t xml:space="preserve"> </w:t>
      </w:r>
      <w:r w:rsidRPr="00501E0C">
        <w:rPr>
          <w:rFonts w:ascii="Play" w:hAnsi="Play"/>
        </w:rPr>
        <w:t>smlouvy, tedy údaje naplňující čl. I odst. 2. této směrnice Správce.</w:t>
      </w:r>
    </w:p>
    <w:p w14:paraId="2E886B4E" w14:textId="77777777" w:rsidR="00501E0C" w:rsidRPr="00501E0C" w:rsidRDefault="00501E0C" w:rsidP="00501E0C">
      <w:pPr>
        <w:pStyle w:val="Odstavecseseznamem"/>
        <w:numPr>
          <w:ilvl w:val="0"/>
          <w:numId w:val="7"/>
        </w:numPr>
        <w:tabs>
          <w:tab w:val="left" w:pos="468"/>
        </w:tabs>
        <w:spacing w:line="251" w:lineRule="exact"/>
        <w:jc w:val="both"/>
        <w:rPr>
          <w:rFonts w:ascii="Play" w:hAnsi="Play"/>
        </w:rPr>
      </w:pPr>
      <w:r w:rsidRPr="00501E0C">
        <w:rPr>
          <w:rFonts w:ascii="Play" w:hAnsi="Play"/>
          <w:shd w:val="clear" w:color="auto" w:fill="FFFFFF"/>
        </w:rPr>
        <w:t>„Zpracováním</w:t>
      </w:r>
      <w:proofErr w:type="gramStart"/>
      <w:r w:rsidRPr="00501E0C">
        <w:rPr>
          <w:rFonts w:ascii="Play" w:hAnsi="Play"/>
          <w:shd w:val="clear" w:color="auto" w:fill="FFFFFF"/>
        </w:rPr>
        <w:t>“  osobních</w:t>
      </w:r>
      <w:proofErr w:type="gramEnd"/>
      <w:r w:rsidRPr="00501E0C">
        <w:rPr>
          <w:rFonts w:ascii="Play" w:hAnsi="Play"/>
          <w:shd w:val="clear" w:color="auto" w:fill="FFFFFF"/>
        </w:rPr>
        <w:t xml:space="preserve"> údajů se ve smyslu č. 4 odst. 2 Nařízení rozumí jakákoliv operace nebo soubor operací s osobními údaji nebo soubory osobních údajů, který je prováděn pomocí či bez pomoci automatizovaných postupů, </w:t>
      </w:r>
      <w:r w:rsidRPr="00501E0C">
        <w:rPr>
          <w:rFonts w:ascii="Play" w:hAnsi="Play"/>
          <w:shd w:val="clear" w:color="auto" w:fill="FFFFFF"/>
        </w:rPr>
        <w:lastRenderedPageBreak/>
        <w:t>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14:paraId="42894A14" w14:textId="77777777" w:rsidR="00501E0C" w:rsidRPr="00501E0C" w:rsidRDefault="00501E0C" w:rsidP="00501E0C">
      <w:pPr>
        <w:tabs>
          <w:tab w:val="left" w:pos="468"/>
        </w:tabs>
        <w:spacing w:line="251" w:lineRule="exact"/>
        <w:jc w:val="both"/>
        <w:rPr>
          <w:rFonts w:ascii="Play" w:hAnsi="Play"/>
        </w:rPr>
      </w:pPr>
    </w:p>
    <w:p w14:paraId="70686D54" w14:textId="77777777" w:rsidR="00501E0C" w:rsidRPr="00501E0C" w:rsidRDefault="00501E0C" w:rsidP="00501E0C">
      <w:pPr>
        <w:tabs>
          <w:tab w:val="left" w:pos="468"/>
        </w:tabs>
        <w:spacing w:line="251" w:lineRule="exact"/>
        <w:jc w:val="both"/>
        <w:rPr>
          <w:rFonts w:ascii="Play" w:hAnsi="Play"/>
        </w:rPr>
      </w:pPr>
    </w:p>
    <w:p w14:paraId="7137254D" w14:textId="77777777" w:rsidR="00501E0C" w:rsidRPr="00501E0C" w:rsidRDefault="00501E0C" w:rsidP="00501E0C">
      <w:pPr>
        <w:tabs>
          <w:tab w:val="left" w:pos="468"/>
        </w:tabs>
        <w:spacing w:line="251" w:lineRule="exact"/>
        <w:jc w:val="both"/>
        <w:rPr>
          <w:rFonts w:ascii="Play" w:hAnsi="Play"/>
        </w:rPr>
      </w:pPr>
    </w:p>
    <w:p w14:paraId="6B9EE97D" w14:textId="77777777" w:rsidR="00501E0C" w:rsidRPr="00501E0C" w:rsidRDefault="00501E0C" w:rsidP="004108D2">
      <w:pPr>
        <w:pStyle w:val="Nadpis11"/>
        <w:numPr>
          <w:ilvl w:val="0"/>
          <w:numId w:val="9"/>
        </w:numPr>
        <w:tabs>
          <w:tab w:val="left" w:pos="2410"/>
          <w:tab w:val="left" w:pos="3816"/>
        </w:tabs>
        <w:ind w:left="3815" w:right="3118" w:hanging="980"/>
        <w:jc w:val="center"/>
        <w:rPr>
          <w:rFonts w:ascii="Play" w:hAnsi="Play"/>
        </w:rPr>
      </w:pPr>
      <w:r w:rsidRPr="00501E0C">
        <w:rPr>
          <w:rFonts w:ascii="Play" w:hAnsi="Play"/>
        </w:rPr>
        <w:t>Doba archivace údajů</w:t>
      </w:r>
    </w:p>
    <w:p w14:paraId="4A705D9D" w14:textId="77777777" w:rsidR="00501E0C" w:rsidRPr="00501E0C" w:rsidRDefault="00501E0C" w:rsidP="00501E0C">
      <w:pPr>
        <w:pStyle w:val="Odstavecseseznamem"/>
        <w:numPr>
          <w:ilvl w:val="0"/>
          <w:numId w:val="5"/>
        </w:numPr>
        <w:tabs>
          <w:tab w:val="left" w:pos="468"/>
        </w:tabs>
        <w:spacing w:before="58"/>
        <w:jc w:val="both"/>
        <w:rPr>
          <w:rFonts w:ascii="Play" w:hAnsi="Play"/>
        </w:rPr>
      </w:pPr>
      <w:r w:rsidRPr="00501E0C">
        <w:rPr>
          <w:rFonts w:ascii="Play" w:hAnsi="Play"/>
        </w:rPr>
        <w:t>Správce uchovává osobní</w:t>
      </w:r>
      <w:r w:rsidRPr="00501E0C">
        <w:rPr>
          <w:rFonts w:ascii="Play" w:hAnsi="Play"/>
          <w:spacing w:val="-3"/>
        </w:rPr>
        <w:t xml:space="preserve"> </w:t>
      </w:r>
      <w:r w:rsidRPr="00501E0C">
        <w:rPr>
          <w:rFonts w:ascii="Play" w:hAnsi="Play"/>
        </w:rPr>
        <w:t>údaje zákonným a spravedlivým způsobem a po dobu níže uvedenou:</w:t>
      </w:r>
    </w:p>
    <w:p w14:paraId="53C43DF4" w14:textId="0381B0CE" w:rsidR="00501E0C" w:rsidRPr="00501E0C" w:rsidRDefault="00501E0C" w:rsidP="00501E0C">
      <w:pPr>
        <w:pStyle w:val="Odstavecseseznamem"/>
        <w:tabs>
          <w:tab w:val="left" w:pos="1189"/>
        </w:tabs>
        <w:spacing w:before="47" w:line="285" w:lineRule="auto"/>
        <w:ind w:left="1188" w:right="115" w:firstLine="0"/>
        <w:jc w:val="both"/>
        <w:rPr>
          <w:rFonts w:ascii="Play" w:hAnsi="Play"/>
        </w:rPr>
      </w:pPr>
      <w:r w:rsidRPr="00501E0C">
        <w:rPr>
          <w:rFonts w:ascii="Play" w:hAnsi="Play"/>
        </w:rPr>
        <w:t>-</w:t>
      </w:r>
      <w:r w:rsidRPr="00501E0C">
        <w:rPr>
          <w:rFonts w:ascii="Play" w:hAnsi="Play"/>
        </w:rPr>
        <w:tab/>
        <w:t xml:space="preserve">po dobu nezbytnou k výkonu práv a povinností vyplývajících ze smluvního vztahu mezi Vámi a </w:t>
      </w:r>
      <w:r w:rsidRPr="00501E0C">
        <w:rPr>
          <w:rFonts w:ascii="Play" w:hAnsi="Play"/>
        </w:rPr>
        <w:tab/>
        <w:t xml:space="preserve">správcem a uplatňování nároků z těchto smluvních vztahů po </w:t>
      </w:r>
      <w:r w:rsidRPr="00E02B19">
        <w:rPr>
          <w:rFonts w:ascii="Play" w:hAnsi="Play"/>
        </w:rPr>
        <w:t>dobu 5 let</w:t>
      </w:r>
      <w:r w:rsidRPr="00501E0C">
        <w:rPr>
          <w:rFonts w:ascii="Play" w:hAnsi="Play"/>
        </w:rPr>
        <w:t xml:space="preserve"> od ukončení smluvního</w:t>
      </w:r>
      <w:r w:rsidRPr="00501E0C">
        <w:rPr>
          <w:rFonts w:ascii="Play" w:hAnsi="Play"/>
          <w:spacing w:val="-2"/>
        </w:rPr>
        <w:t xml:space="preserve"> </w:t>
      </w:r>
      <w:r w:rsidRPr="00501E0C">
        <w:rPr>
          <w:rFonts w:ascii="Play" w:hAnsi="Play"/>
        </w:rPr>
        <w:t>vztahu.</w:t>
      </w:r>
    </w:p>
    <w:p w14:paraId="2A89A564" w14:textId="0A9DDE45" w:rsidR="00501E0C" w:rsidRPr="00E02B19" w:rsidRDefault="00501E0C" w:rsidP="00E02B19">
      <w:pPr>
        <w:pStyle w:val="Odstavecseseznamem"/>
        <w:tabs>
          <w:tab w:val="left" w:pos="1189"/>
        </w:tabs>
        <w:spacing w:before="47" w:line="285" w:lineRule="auto"/>
        <w:ind w:left="1188" w:right="115" w:firstLine="0"/>
        <w:jc w:val="both"/>
        <w:rPr>
          <w:rFonts w:ascii="Play" w:hAnsi="Play"/>
        </w:rPr>
      </w:pPr>
      <w:r w:rsidRPr="00501E0C">
        <w:rPr>
          <w:rFonts w:ascii="Play" w:hAnsi="Play"/>
        </w:rPr>
        <w:t>-</w:t>
      </w:r>
      <w:r w:rsidRPr="00501E0C">
        <w:rPr>
          <w:rFonts w:ascii="Play" w:hAnsi="Play"/>
        </w:rPr>
        <w:tab/>
        <w:t xml:space="preserve">po dobu, než je odvolán souhlas se zpracováním osobních údajů pro účely marketingu, </w:t>
      </w:r>
      <w:r w:rsidRPr="00E02B19">
        <w:rPr>
          <w:rFonts w:ascii="Play" w:hAnsi="Play"/>
        </w:rPr>
        <w:t>nejdéle 5 let, jsou-li osobní údaje zpracovávány na základě</w:t>
      </w:r>
      <w:r w:rsidRPr="00E02B19">
        <w:rPr>
          <w:rFonts w:ascii="Play" w:hAnsi="Play"/>
          <w:spacing w:val="-16"/>
        </w:rPr>
        <w:t xml:space="preserve"> </w:t>
      </w:r>
      <w:r w:rsidRPr="00E02B19">
        <w:rPr>
          <w:rFonts w:ascii="Play" w:hAnsi="Play"/>
        </w:rPr>
        <w:t>souhlasu.</w:t>
      </w:r>
    </w:p>
    <w:p w14:paraId="7D9AA871" w14:textId="77777777" w:rsidR="00501E0C" w:rsidRPr="00501E0C" w:rsidRDefault="00501E0C" w:rsidP="00501E0C">
      <w:pPr>
        <w:pStyle w:val="Odstavecseseznamem"/>
        <w:tabs>
          <w:tab w:val="left" w:pos="1189"/>
        </w:tabs>
        <w:spacing w:before="47" w:line="285" w:lineRule="auto"/>
        <w:ind w:left="1188" w:right="115" w:firstLine="0"/>
        <w:jc w:val="both"/>
        <w:rPr>
          <w:rFonts w:ascii="Play" w:hAnsi="Play"/>
        </w:rPr>
      </w:pPr>
    </w:p>
    <w:p w14:paraId="313D0351" w14:textId="77777777" w:rsidR="00501E0C" w:rsidRPr="00501E0C" w:rsidRDefault="00501E0C" w:rsidP="00501E0C">
      <w:pPr>
        <w:pStyle w:val="Odstavecseseznamem"/>
        <w:numPr>
          <w:ilvl w:val="0"/>
          <w:numId w:val="5"/>
        </w:numPr>
        <w:tabs>
          <w:tab w:val="left" w:pos="468"/>
        </w:tabs>
        <w:spacing w:line="251" w:lineRule="exact"/>
        <w:jc w:val="both"/>
        <w:rPr>
          <w:rFonts w:ascii="Play" w:hAnsi="Play"/>
        </w:rPr>
      </w:pPr>
      <w:r w:rsidRPr="00501E0C">
        <w:rPr>
          <w:rFonts w:ascii="Play" w:hAnsi="Play"/>
        </w:rPr>
        <w:t xml:space="preserve">Po uplynutí doby uvedené v odst. 1 tohoto článku Správce údaje o Vás </w:t>
      </w:r>
      <w:proofErr w:type="gramStart"/>
      <w:r w:rsidRPr="00501E0C">
        <w:rPr>
          <w:rFonts w:ascii="Play" w:hAnsi="Play"/>
        </w:rPr>
        <w:t>zničí</w:t>
      </w:r>
      <w:proofErr w:type="gramEnd"/>
      <w:r w:rsidRPr="00501E0C">
        <w:rPr>
          <w:rFonts w:ascii="Play" w:hAnsi="Play"/>
        </w:rPr>
        <w:t xml:space="preserve"> a to jak na nosičích elektronických tak dokumenty či jiné podklady obsahující Vaše údaje ve fyzické podobě.</w:t>
      </w:r>
    </w:p>
    <w:p w14:paraId="571A4884" w14:textId="77777777" w:rsidR="00501E0C" w:rsidRPr="00501E0C" w:rsidRDefault="00501E0C" w:rsidP="00501E0C">
      <w:pPr>
        <w:pStyle w:val="Zkladntext"/>
        <w:ind w:left="0" w:firstLine="0"/>
        <w:jc w:val="both"/>
        <w:rPr>
          <w:rFonts w:ascii="Play" w:hAnsi="Play"/>
          <w:sz w:val="24"/>
        </w:rPr>
      </w:pPr>
    </w:p>
    <w:p w14:paraId="265CC42D" w14:textId="77777777" w:rsidR="00501E0C" w:rsidRPr="00501E0C" w:rsidRDefault="00501E0C" w:rsidP="00501E0C">
      <w:pPr>
        <w:pStyle w:val="Zkladntext"/>
        <w:spacing w:before="10"/>
        <w:ind w:left="0" w:firstLine="0"/>
        <w:jc w:val="both"/>
        <w:rPr>
          <w:rFonts w:ascii="Play" w:hAnsi="Play"/>
        </w:rPr>
      </w:pPr>
    </w:p>
    <w:p w14:paraId="4FDEAC1E" w14:textId="77777777" w:rsidR="00501E0C" w:rsidRPr="00501E0C" w:rsidRDefault="00501E0C" w:rsidP="004108D2">
      <w:pPr>
        <w:pStyle w:val="Nadpis11"/>
        <w:numPr>
          <w:ilvl w:val="0"/>
          <w:numId w:val="9"/>
        </w:numPr>
        <w:tabs>
          <w:tab w:val="left" w:pos="2318"/>
        </w:tabs>
        <w:ind w:left="2317" w:right="1276" w:hanging="1041"/>
        <w:jc w:val="center"/>
        <w:rPr>
          <w:rFonts w:ascii="Play" w:hAnsi="Play"/>
        </w:rPr>
      </w:pPr>
      <w:r w:rsidRPr="00501E0C">
        <w:rPr>
          <w:rFonts w:ascii="Play" w:hAnsi="Play"/>
        </w:rPr>
        <w:t>Právní důvody a účel zpracování osobních údajů</w:t>
      </w:r>
    </w:p>
    <w:p w14:paraId="2C7DD676" w14:textId="77777777" w:rsidR="00501E0C" w:rsidRPr="00501E0C" w:rsidRDefault="00501E0C" w:rsidP="00501E0C">
      <w:pPr>
        <w:pStyle w:val="Odstavecseseznamem"/>
        <w:numPr>
          <w:ilvl w:val="0"/>
          <w:numId w:val="6"/>
        </w:numPr>
        <w:tabs>
          <w:tab w:val="left" w:pos="468"/>
        </w:tabs>
        <w:spacing w:before="58"/>
        <w:jc w:val="both"/>
        <w:rPr>
          <w:rFonts w:ascii="Play" w:hAnsi="Play"/>
        </w:rPr>
      </w:pPr>
      <w:r w:rsidRPr="00501E0C">
        <w:rPr>
          <w:rFonts w:ascii="Play" w:hAnsi="Play"/>
        </w:rPr>
        <w:t>Právním (zákonným) důvodem pro zpracování osobních údajů</w:t>
      </w:r>
      <w:r w:rsidRPr="00501E0C">
        <w:rPr>
          <w:rFonts w:ascii="Play" w:hAnsi="Play"/>
          <w:spacing w:val="-6"/>
        </w:rPr>
        <w:t xml:space="preserve"> Správcem </w:t>
      </w:r>
      <w:r w:rsidRPr="00501E0C">
        <w:rPr>
          <w:rFonts w:ascii="Play" w:hAnsi="Play"/>
        </w:rPr>
        <w:t>je</w:t>
      </w:r>
    </w:p>
    <w:p w14:paraId="7299455B" w14:textId="0C400AE6" w:rsidR="00501E0C" w:rsidRPr="00501E0C" w:rsidRDefault="00501E0C" w:rsidP="00501E0C">
      <w:pPr>
        <w:pStyle w:val="Odstavecseseznamem"/>
        <w:tabs>
          <w:tab w:val="left" w:pos="1189"/>
        </w:tabs>
        <w:spacing w:before="47"/>
        <w:ind w:left="1188" w:firstLine="0"/>
        <w:jc w:val="both"/>
        <w:rPr>
          <w:rFonts w:ascii="Play" w:hAnsi="Play"/>
        </w:rPr>
      </w:pPr>
      <w:r w:rsidRPr="00501E0C">
        <w:rPr>
          <w:rFonts w:ascii="Play" w:hAnsi="Play"/>
        </w:rPr>
        <w:t>-</w:t>
      </w:r>
      <w:r w:rsidRPr="00501E0C">
        <w:rPr>
          <w:rFonts w:ascii="Play" w:hAnsi="Play"/>
        </w:rPr>
        <w:tab/>
        <w:t>plnění smlouvy uzavřené mezi Správcem a Vámi dle právního důvodu podřazeného pod čl. 6 odst. 1 písm. b)</w:t>
      </w:r>
      <w:r w:rsidRPr="00501E0C">
        <w:rPr>
          <w:rFonts w:ascii="Play" w:hAnsi="Play"/>
          <w:spacing w:val="-19"/>
        </w:rPr>
        <w:t xml:space="preserve"> </w:t>
      </w:r>
      <w:r w:rsidRPr="00501E0C">
        <w:rPr>
          <w:rFonts w:ascii="Play" w:hAnsi="Play"/>
        </w:rPr>
        <w:t>Nařízení,</w:t>
      </w:r>
    </w:p>
    <w:p w14:paraId="7D06A1C0" w14:textId="34C9AABC" w:rsidR="00501E0C" w:rsidRPr="00501E0C" w:rsidRDefault="00501E0C" w:rsidP="00501E0C">
      <w:pPr>
        <w:pStyle w:val="Odstavecseseznamem"/>
        <w:tabs>
          <w:tab w:val="left" w:pos="1189"/>
        </w:tabs>
        <w:spacing w:before="47" w:line="285" w:lineRule="auto"/>
        <w:ind w:left="1188" w:right="114" w:firstLine="0"/>
        <w:jc w:val="both"/>
        <w:rPr>
          <w:rFonts w:ascii="Play" w:hAnsi="Play"/>
        </w:rPr>
      </w:pPr>
      <w:r w:rsidRPr="00501E0C">
        <w:rPr>
          <w:rFonts w:ascii="Play" w:hAnsi="Play"/>
        </w:rPr>
        <w:tab/>
        <w:t>-</w:t>
      </w:r>
      <w:r w:rsidRPr="00501E0C">
        <w:rPr>
          <w:rFonts w:ascii="Play" w:hAnsi="Play"/>
        </w:rPr>
        <w:tab/>
        <w:t>oprávněný zájem Správce na poskytování přímého marketingu (zejména pro zasílání obchodních sdělení a newsletterů) dle právního důvodu podřazeného pod čl. 6 odst. 1 písm. f)</w:t>
      </w:r>
      <w:r w:rsidRPr="00501E0C">
        <w:rPr>
          <w:rFonts w:ascii="Play" w:hAnsi="Play"/>
          <w:spacing w:val="-17"/>
        </w:rPr>
        <w:t xml:space="preserve"> </w:t>
      </w:r>
      <w:r w:rsidRPr="00501E0C">
        <w:rPr>
          <w:rFonts w:ascii="Play" w:hAnsi="Play"/>
        </w:rPr>
        <w:t>Nařízení,</w:t>
      </w:r>
    </w:p>
    <w:p w14:paraId="02783FF6" w14:textId="22B21BFC" w:rsidR="00501E0C" w:rsidRPr="00501E0C" w:rsidRDefault="00501E0C" w:rsidP="00501E0C">
      <w:pPr>
        <w:pStyle w:val="Odstavecseseznamem"/>
        <w:tabs>
          <w:tab w:val="left" w:pos="1189"/>
        </w:tabs>
        <w:spacing w:line="285" w:lineRule="auto"/>
        <w:ind w:left="1188" w:right="115" w:firstLine="0"/>
        <w:jc w:val="both"/>
        <w:rPr>
          <w:rFonts w:ascii="Play" w:hAnsi="Play"/>
        </w:rPr>
      </w:pPr>
      <w:r w:rsidRPr="00501E0C">
        <w:rPr>
          <w:rFonts w:ascii="Play" w:hAnsi="Play"/>
        </w:rPr>
        <w:tab/>
        <w:t>-</w:t>
      </w:r>
      <w:r w:rsidRPr="00501E0C">
        <w:rPr>
          <w:rFonts w:ascii="Play" w:hAnsi="Play"/>
        </w:rPr>
        <w:tab/>
        <w:t>Váš dobrovolný souhlas se zpracováním pro účely poskytování přímého marketingu (zejména pro zasílání obchodních sdělení a newsletterů) dle právního důvodu podřazeného pod čl. 6 odst. 1 písm. a) Nařízení ve spojení s § 7 odst. 2 zákona č. 480/2004 Sb., o některých službách informační společnosti nedošlo-li k objednávce zboží nebo</w:t>
      </w:r>
      <w:r w:rsidRPr="00501E0C">
        <w:rPr>
          <w:rFonts w:ascii="Play" w:hAnsi="Play"/>
          <w:spacing w:val="-6"/>
        </w:rPr>
        <w:t xml:space="preserve"> </w:t>
      </w:r>
      <w:r w:rsidRPr="00501E0C">
        <w:rPr>
          <w:rFonts w:ascii="Play" w:hAnsi="Play"/>
        </w:rPr>
        <w:t>služby.</w:t>
      </w:r>
    </w:p>
    <w:p w14:paraId="5A3A618F" w14:textId="77777777" w:rsidR="00501E0C" w:rsidRPr="00501E0C" w:rsidRDefault="00501E0C" w:rsidP="00501E0C">
      <w:pPr>
        <w:pStyle w:val="Odstavecseseznamem"/>
        <w:tabs>
          <w:tab w:val="left" w:pos="1189"/>
        </w:tabs>
        <w:spacing w:line="285" w:lineRule="auto"/>
        <w:ind w:left="1188" w:right="115" w:firstLine="0"/>
        <w:jc w:val="both"/>
        <w:rPr>
          <w:rFonts w:ascii="Play" w:hAnsi="Play"/>
        </w:rPr>
      </w:pPr>
    </w:p>
    <w:p w14:paraId="0CBD96B4" w14:textId="77777777" w:rsidR="00501E0C" w:rsidRPr="00501E0C" w:rsidRDefault="00501E0C" w:rsidP="00501E0C">
      <w:pPr>
        <w:pStyle w:val="Odstavecseseznamem"/>
        <w:numPr>
          <w:ilvl w:val="0"/>
          <w:numId w:val="6"/>
        </w:numPr>
        <w:tabs>
          <w:tab w:val="left" w:pos="468"/>
        </w:tabs>
        <w:spacing w:line="250" w:lineRule="exact"/>
        <w:jc w:val="both"/>
        <w:rPr>
          <w:rFonts w:ascii="Play" w:hAnsi="Play"/>
        </w:rPr>
      </w:pPr>
      <w:r w:rsidRPr="00501E0C">
        <w:rPr>
          <w:rFonts w:ascii="Play" w:hAnsi="Play"/>
        </w:rPr>
        <w:t>Účelem zpracování osobních údajů</w:t>
      </w:r>
      <w:r w:rsidRPr="00501E0C">
        <w:rPr>
          <w:rFonts w:ascii="Play" w:hAnsi="Play"/>
          <w:spacing w:val="-4"/>
        </w:rPr>
        <w:t xml:space="preserve"> Správcem </w:t>
      </w:r>
      <w:r w:rsidRPr="00501E0C">
        <w:rPr>
          <w:rFonts w:ascii="Play" w:hAnsi="Play"/>
        </w:rPr>
        <w:t>je</w:t>
      </w:r>
    </w:p>
    <w:p w14:paraId="604B2326" w14:textId="7F382B55" w:rsidR="00501E0C" w:rsidRPr="00501E0C" w:rsidRDefault="00501E0C" w:rsidP="00501E0C">
      <w:pPr>
        <w:pStyle w:val="Odstavecseseznamem"/>
        <w:tabs>
          <w:tab w:val="left" w:pos="1189"/>
        </w:tabs>
        <w:spacing w:before="46" w:line="285" w:lineRule="auto"/>
        <w:ind w:left="1188" w:right="115" w:firstLine="0"/>
        <w:jc w:val="both"/>
        <w:rPr>
          <w:rFonts w:ascii="Play" w:hAnsi="Play"/>
        </w:rPr>
      </w:pPr>
      <w:r w:rsidRPr="00501E0C">
        <w:rPr>
          <w:rFonts w:ascii="Play" w:hAnsi="Play"/>
        </w:rPr>
        <w:t>-</w:t>
      </w:r>
      <w:r w:rsidRPr="00501E0C">
        <w:rPr>
          <w:rFonts w:ascii="Play" w:hAnsi="Play"/>
        </w:rPr>
        <w:tab/>
        <w:t xml:space="preserve">zpracování a následná realizace Vámi vyžádané a zadané konkrétní objednávky a výkon práv a </w:t>
      </w:r>
      <w:r w:rsidRPr="00501E0C">
        <w:rPr>
          <w:rFonts w:ascii="Play" w:hAnsi="Play"/>
        </w:rPr>
        <w:tab/>
        <w:t>povinností vyplývajících ze smluvního vztahu mezi Vámi a Správcem; při objednávce jsou vyžadovány osobní údaje, které jsou nutné pro úspěšné vyřízení objednávky, poskytnutí osobních údajů je nutným požadavkem pro uzavření a plnění smlouvy, bez poskytnutí osobních údajů není možné smlouvu uzavřít či jí ze strany správce</w:t>
      </w:r>
      <w:r w:rsidRPr="00501E0C">
        <w:rPr>
          <w:rFonts w:ascii="Play" w:hAnsi="Play"/>
          <w:spacing w:val="-9"/>
        </w:rPr>
        <w:t xml:space="preserve"> </w:t>
      </w:r>
      <w:r w:rsidRPr="00501E0C">
        <w:rPr>
          <w:rFonts w:ascii="Play" w:hAnsi="Play"/>
        </w:rPr>
        <w:t>plnit.</w:t>
      </w:r>
    </w:p>
    <w:p w14:paraId="3D9045A4" w14:textId="77777777" w:rsidR="00501E0C" w:rsidRPr="00501E0C" w:rsidRDefault="00501E0C" w:rsidP="00501E0C">
      <w:pPr>
        <w:pStyle w:val="Odstavecseseznamem"/>
        <w:spacing w:before="46" w:line="285" w:lineRule="auto"/>
        <w:ind w:left="0" w:right="115" w:firstLine="0"/>
        <w:jc w:val="both"/>
        <w:rPr>
          <w:rFonts w:ascii="Play" w:hAnsi="Play"/>
          <w:b/>
        </w:rPr>
      </w:pPr>
      <w:r w:rsidRPr="00501E0C">
        <w:rPr>
          <w:rFonts w:ascii="Play" w:hAnsi="Play"/>
          <w:b/>
        </w:rPr>
        <w:t xml:space="preserve"> </w:t>
      </w:r>
      <w:r w:rsidRPr="00501E0C">
        <w:rPr>
          <w:rFonts w:ascii="Play" w:hAnsi="Play"/>
          <w:b/>
        </w:rPr>
        <w:tab/>
      </w:r>
      <w:r w:rsidRPr="00501E0C">
        <w:rPr>
          <w:rFonts w:ascii="Play" w:hAnsi="Play"/>
          <w:b/>
        </w:rPr>
        <w:tab/>
      </w:r>
    </w:p>
    <w:p w14:paraId="62CC8070" w14:textId="77777777" w:rsidR="00501E0C" w:rsidRPr="00501E0C" w:rsidRDefault="00501E0C" w:rsidP="00501E0C">
      <w:pPr>
        <w:pStyle w:val="Zkladntext"/>
        <w:spacing w:before="10"/>
        <w:ind w:left="0" w:firstLine="0"/>
        <w:jc w:val="both"/>
        <w:rPr>
          <w:rFonts w:ascii="Play" w:hAnsi="Play"/>
        </w:rPr>
      </w:pPr>
    </w:p>
    <w:p w14:paraId="5A683D0D" w14:textId="77777777" w:rsidR="00501E0C" w:rsidRPr="00501E0C" w:rsidRDefault="00501E0C" w:rsidP="004108D2">
      <w:pPr>
        <w:pStyle w:val="Nadpis11"/>
        <w:numPr>
          <w:ilvl w:val="0"/>
          <w:numId w:val="9"/>
        </w:numPr>
        <w:tabs>
          <w:tab w:val="left" w:pos="2308"/>
        </w:tabs>
        <w:ind w:left="2307" w:right="1701" w:hanging="1173"/>
        <w:jc w:val="center"/>
        <w:rPr>
          <w:rFonts w:ascii="Play" w:hAnsi="Play"/>
        </w:rPr>
      </w:pPr>
      <w:r w:rsidRPr="00501E0C">
        <w:rPr>
          <w:rFonts w:ascii="Play" w:hAnsi="Play"/>
        </w:rPr>
        <w:t>Příjemci osobních údajů (subdodavatelé správce)</w:t>
      </w:r>
    </w:p>
    <w:p w14:paraId="6BFAF8EE" w14:textId="77777777" w:rsidR="00501E0C" w:rsidRPr="00501E0C" w:rsidRDefault="00501E0C" w:rsidP="00501E0C">
      <w:pPr>
        <w:pStyle w:val="Odstavecseseznamem"/>
        <w:numPr>
          <w:ilvl w:val="0"/>
          <w:numId w:val="4"/>
        </w:numPr>
        <w:tabs>
          <w:tab w:val="left" w:pos="468"/>
        </w:tabs>
        <w:spacing w:before="58"/>
        <w:jc w:val="both"/>
        <w:rPr>
          <w:rFonts w:ascii="Play" w:hAnsi="Play"/>
        </w:rPr>
      </w:pPr>
      <w:r w:rsidRPr="00501E0C">
        <w:rPr>
          <w:rFonts w:ascii="Play" w:hAnsi="Play"/>
        </w:rPr>
        <w:t>Příjemci osobních údajů jsou</w:t>
      </w:r>
      <w:r w:rsidRPr="00501E0C">
        <w:rPr>
          <w:rFonts w:ascii="Play" w:hAnsi="Play"/>
          <w:spacing w:val="-4"/>
        </w:rPr>
        <w:t xml:space="preserve"> </w:t>
      </w:r>
      <w:r w:rsidRPr="00501E0C">
        <w:rPr>
          <w:rFonts w:ascii="Play" w:hAnsi="Play"/>
        </w:rPr>
        <w:t>osoby</w:t>
      </w:r>
    </w:p>
    <w:p w14:paraId="162CC12B" w14:textId="77777777" w:rsidR="00501E0C" w:rsidRPr="00501E0C" w:rsidRDefault="00501E0C" w:rsidP="00501E0C">
      <w:pPr>
        <w:pStyle w:val="Odstavecseseznamem"/>
        <w:numPr>
          <w:ilvl w:val="1"/>
          <w:numId w:val="4"/>
        </w:numPr>
        <w:tabs>
          <w:tab w:val="left" w:pos="1188"/>
          <w:tab w:val="left" w:pos="1189"/>
        </w:tabs>
        <w:spacing w:before="47"/>
        <w:jc w:val="both"/>
        <w:rPr>
          <w:rFonts w:ascii="Play" w:hAnsi="Play"/>
        </w:rPr>
      </w:pPr>
      <w:r w:rsidRPr="00501E0C">
        <w:rPr>
          <w:rFonts w:ascii="Play" w:hAnsi="Play"/>
        </w:rPr>
        <w:t>podílející se na dodání zboží / služeb / realizaci plateb na základě</w:t>
      </w:r>
      <w:r w:rsidRPr="00501E0C">
        <w:rPr>
          <w:rFonts w:ascii="Play" w:hAnsi="Play"/>
          <w:spacing w:val="-21"/>
        </w:rPr>
        <w:t xml:space="preserve"> </w:t>
      </w:r>
      <w:r w:rsidRPr="00501E0C">
        <w:rPr>
          <w:rFonts w:ascii="Play" w:hAnsi="Play"/>
        </w:rPr>
        <w:t>smlouvy,</w:t>
      </w:r>
    </w:p>
    <w:p w14:paraId="4DFB4817" w14:textId="77777777" w:rsidR="00501E0C" w:rsidRPr="00501E0C" w:rsidRDefault="00501E0C" w:rsidP="00501E0C">
      <w:pPr>
        <w:pStyle w:val="Odstavecseseznamem"/>
        <w:numPr>
          <w:ilvl w:val="0"/>
          <w:numId w:val="4"/>
        </w:numPr>
        <w:tabs>
          <w:tab w:val="left" w:pos="468"/>
        </w:tabs>
        <w:spacing w:before="47" w:line="285" w:lineRule="auto"/>
        <w:ind w:right="112"/>
        <w:jc w:val="both"/>
        <w:rPr>
          <w:rFonts w:ascii="Play" w:hAnsi="Play"/>
        </w:rPr>
      </w:pPr>
      <w:r w:rsidRPr="00501E0C">
        <w:rPr>
          <w:rFonts w:ascii="Play" w:hAnsi="Play"/>
        </w:rPr>
        <w:t>Správce nemá v úmyslu předat osobní údaje do třetí země (do země mimo EU) nebo mezinárodní organizaci.</w:t>
      </w:r>
    </w:p>
    <w:p w14:paraId="3C098069" w14:textId="77777777" w:rsidR="00501E0C" w:rsidRPr="00501E0C" w:rsidRDefault="00501E0C" w:rsidP="00501E0C">
      <w:pPr>
        <w:pStyle w:val="Zkladntext"/>
        <w:ind w:left="0" w:firstLine="0"/>
        <w:jc w:val="both"/>
        <w:rPr>
          <w:rFonts w:ascii="Play" w:hAnsi="Play"/>
          <w:sz w:val="24"/>
        </w:rPr>
      </w:pPr>
    </w:p>
    <w:p w14:paraId="538FFEC1" w14:textId="77777777" w:rsidR="00501E0C" w:rsidRPr="00501E0C" w:rsidRDefault="00501E0C" w:rsidP="004108D2">
      <w:pPr>
        <w:pStyle w:val="Nadpis11"/>
        <w:numPr>
          <w:ilvl w:val="0"/>
          <w:numId w:val="9"/>
        </w:numPr>
        <w:tabs>
          <w:tab w:val="left" w:pos="4612"/>
        </w:tabs>
        <w:spacing w:before="214"/>
        <w:ind w:left="2410" w:right="2268" w:hanging="1417"/>
        <w:jc w:val="center"/>
        <w:rPr>
          <w:rFonts w:ascii="Play" w:hAnsi="Play"/>
        </w:rPr>
      </w:pPr>
      <w:r w:rsidRPr="00501E0C">
        <w:rPr>
          <w:rFonts w:ascii="Play" w:hAnsi="Play"/>
        </w:rPr>
        <w:t>Malé textové soubory (COOKIES)</w:t>
      </w:r>
    </w:p>
    <w:p w14:paraId="562D1E4F" w14:textId="77777777" w:rsidR="00501E0C" w:rsidRPr="00501E0C" w:rsidRDefault="00501E0C" w:rsidP="00501E0C">
      <w:pPr>
        <w:pStyle w:val="Odstavecseseznamem"/>
        <w:numPr>
          <w:ilvl w:val="0"/>
          <w:numId w:val="3"/>
        </w:numPr>
        <w:tabs>
          <w:tab w:val="left" w:pos="468"/>
        </w:tabs>
        <w:spacing w:before="58" w:line="285" w:lineRule="auto"/>
        <w:ind w:right="229"/>
        <w:jc w:val="both"/>
        <w:rPr>
          <w:rFonts w:ascii="Play" w:hAnsi="Play"/>
        </w:rPr>
      </w:pPr>
      <w:r w:rsidRPr="00501E0C">
        <w:rPr>
          <w:rFonts w:ascii="Play" w:hAnsi="Play"/>
        </w:rPr>
        <w:t xml:space="preserve">Správce na jím provozovaných internetových stránkách užívá soubory „cookies“. Tyto Soubory </w:t>
      </w:r>
      <w:proofErr w:type="gramStart"/>
      <w:r w:rsidRPr="00501E0C">
        <w:rPr>
          <w:rFonts w:ascii="Play" w:hAnsi="Play"/>
        </w:rPr>
        <w:t>slouží</w:t>
      </w:r>
      <w:proofErr w:type="gramEnd"/>
      <w:r w:rsidRPr="00501E0C">
        <w:rPr>
          <w:rFonts w:ascii="Play" w:hAnsi="Play"/>
        </w:rPr>
        <w:t xml:space="preserve"> k maximálnímu pohodlí zákazníků při jejich užívání internetových stránek Správce, tyto jsou vytvořeny v zařízení, </w:t>
      </w:r>
      <w:r w:rsidRPr="00501E0C">
        <w:rPr>
          <w:rFonts w:ascii="Play" w:hAnsi="Play"/>
        </w:rPr>
        <w:lastRenderedPageBreak/>
        <w:t>které používáte k prohlížení stránek Správce v okamžiku, kdy tyto stránky ve svém zařízení aktivujete.</w:t>
      </w:r>
    </w:p>
    <w:p w14:paraId="1BF0A1A1" w14:textId="77777777" w:rsidR="00501E0C" w:rsidRPr="00501E0C" w:rsidRDefault="00501E0C" w:rsidP="00501E0C">
      <w:pPr>
        <w:pStyle w:val="Odstavecseseznamem"/>
        <w:numPr>
          <w:ilvl w:val="0"/>
          <w:numId w:val="3"/>
        </w:numPr>
        <w:tabs>
          <w:tab w:val="left" w:pos="468"/>
        </w:tabs>
        <w:spacing w:line="251" w:lineRule="exact"/>
        <w:jc w:val="both"/>
        <w:rPr>
          <w:rFonts w:ascii="Play" w:hAnsi="Play"/>
        </w:rPr>
      </w:pPr>
      <w:r w:rsidRPr="00501E0C">
        <w:rPr>
          <w:rFonts w:ascii="Play" w:hAnsi="Play"/>
        </w:rPr>
        <w:t xml:space="preserve">Cookies </w:t>
      </w:r>
      <w:proofErr w:type="gramStart"/>
      <w:r w:rsidRPr="00501E0C">
        <w:rPr>
          <w:rFonts w:ascii="Play" w:hAnsi="Play"/>
        </w:rPr>
        <w:t>slouží</w:t>
      </w:r>
      <w:proofErr w:type="gramEnd"/>
      <w:r w:rsidRPr="00501E0C">
        <w:rPr>
          <w:rFonts w:ascii="Play" w:hAnsi="Play"/>
        </w:rPr>
        <w:t xml:space="preserve"> především pro:</w:t>
      </w:r>
    </w:p>
    <w:p w14:paraId="79756AA9" w14:textId="6C3E52D2" w:rsidR="00501E0C" w:rsidRPr="00501E0C" w:rsidRDefault="00501E0C" w:rsidP="00501E0C">
      <w:pPr>
        <w:pStyle w:val="Odstavecseseznamem"/>
        <w:tabs>
          <w:tab w:val="left" w:pos="1188"/>
          <w:tab w:val="left" w:pos="1189"/>
        </w:tabs>
        <w:spacing w:before="45" w:line="285" w:lineRule="auto"/>
        <w:ind w:left="1188" w:right="1171" w:firstLine="0"/>
        <w:jc w:val="both"/>
        <w:rPr>
          <w:rFonts w:ascii="Play" w:hAnsi="Play"/>
        </w:rPr>
      </w:pPr>
      <w:r w:rsidRPr="00501E0C">
        <w:rPr>
          <w:rFonts w:ascii="Play" w:hAnsi="Play"/>
        </w:rPr>
        <w:t>-</w:t>
      </w:r>
      <w:r w:rsidRPr="00501E0C">
        <w:rPr>
          <w:rFonts w:ascii="Play" w:hAnsi="Play"/>
        </w:rPr>
        <w:tab/>
        <w:t>zlepšení výkon stránek Správce tím, že sbírají informace o způsobu, jakým je používáte (např. které záložky jsou nejvíce</w:t>
      </w:r>
      <w:r w:rsidRPr="00501E0C">
        <w:rPr>
          <w:rFonts w:ascii="Play" w:hAnsi="Play"/>
          <w:spacing w:val="-18"/>
        </w:rPr>
        <w:t xml:space="preserve"> </w:t>
      </w:r>
      <w:r w:rsidRPr="00501E0C">
        <w:rPr>
          <w:rFonts w:ascii="Play" w:hAnsi="Play"/>
        </w:rPr>
        <w:t>navštěvované).</w:t>
      </w:r>
    </w:p>
    <w:p w14:paraId="2889D90C" w14:textId="2201DF96" w:rsidR="00501E0C" w:rsidRPr="00501E0C" w:rsidRDefault="00501E0C" w:rsidP="00501E0C">
      <w:pPr>
        <w:pStyle w:val="Odstavecseseznamem"/>
        <w:tabs>
          <w:tab w:val="left" w:pos="1188"/>
          <w:tab w:val="left" w:pos="1189"/>
        </w:tabs>
        <w:spacing w:line="285" w:lineRule="auto"/>
        <w:ind w:left="1188" w:right="229" w:firstLine="0"/>
        <w:jc w:val="both"/>
        <w:rPr>
          <w:rFonts w:ascii="Play" w:hAnsi="Play"/>
        </w:rPr>
      </w:pPr>
      <w:r w:rsidRPr="00501E0C">
        <w:rPr>
          <w:rFonts w:ascii="Play" w:hAnsi="Play"/>
        </w:rPr>
        <w:t>-</w:t>
      </w:r>
      <w:r w:rsidRPr="00501E0C">
        <w:rPr>
          <w:rFonts w:ascii="Play" w:hAnsi="Play"/>
        </w:rPr>
        <w:tab/>
        <w:t>zvyšují funkčnost stránek Správce a přibližují je Vám tím, že umožňují si pamatovat Vaše dřívější</w:t>
      </w:r>
      <w:r w:rsidR="004108D2">
        <w:rPr>
          <w:rFonts w:ascii="Play" w:hAnsi="Play"/>
        </w:rPr>
        <w:t xml:space="preserve"> </w:t>
      </w:r>
      <w:r w:rsidRPr="00501E0C">
        <w:rPr>
          <w:rFonts w:ascii="Play" w:hAnsi="Play"/>
        </w:rPr>
        <w:t>volby. Tyto informace nicméně nejsou používány k Vaší identifikaci ani k zapamatování si toho, kde jste na internetu</w:t>
      </w:r>
      <w:r w:rsidRPr="00501E0C">
        <w:rPr>
          <w:rFonts w:ascii="Play" w:hAnsi="Play"/>
          <w:spacing w:val="-10"/>
        </w:rPr>
        <w:t xml:space="preserve"> </w:t>
      </w:r>
      <w:r w:rsidRPr="00501E0C">
        <w:rPr>
          <w:rFonts w:ascii="Play" w:hAnsi="Play"/>
        </w:rPr>
        <w:t>"</w:t>
      </w:r>
      <w:proofErr w:type="spellStart"/>
      <w:r w:rsidRPr="00501E0C">
        <w:rPr>
          <w:rFonts w:ascii="Play" w:hAnsi="Play"/>
        </w:rPr>
        <w:t>serfovali</w:t>
      </w:r>
      <w:proofErr w:type="spellEnd"/>
      <w:r w:rsidRPr="00501E0C">
        <w:rPr>
          <w:rFonts w:ascii="Play" w:hAnsi="Play"/>
        </w:rPr>
        <w:t>".</w:t>
      </w:r>
    </w:p>
    <w:p w14:paraId="4B585A61" w14:textId="272F7B58" w:rsidR="00501E0C" w:rsidRPr="00501E0C" w:rsidRDefault="00501E0C" w:rsidP="00501E0C">
      <w:pPr>
        <w:pStyle w:val="Odstavecseseznamem"/>
        <w:tabs>
          <w:tab w:val="left" w:pos="1188"/>
          <w:tab w:val="left" w:pos="1189"/>
        </w:tabs>
        <w:spacing w:line="285" w:lineRule="auto"/>
        <w:ind w:left="1188" w:right="560" w:firstLine="0"/>
        <w:jc w:val="both"/>
        <w:rPr>
          <w:rFonts w:ascii="Play" w:hAnsi="Play"/>
        </w:rPr>
      </w:pPr>
      <w:r w:rsidRPr="00501E0C">
        <w:rPr>
          <w:rFonts w:ascii="Play" w:hAnsi="Play"/>
        </w:rPr>
        <w:t>-</w:t>
      </w:r>
      <w:r w:rsidRPr="00501E0C">
        <w:rPr>
          <w:rFonts w:ascii="Play" w:hAnsi="Play"/>
        </w:rPr>
        <w:tab/>
        <w:t>umožňují některým nástrojům pracovat, poskytují opatření proti spamům a také přístup k věkově omezenému obsahu;</w:t>
      </w:r>
      <w:r w:rsidRPr="00501E0C">
        <w:rPr>
          <w:rFonts w:ascii="Play" w:hAnsi="Play"/>
          <w:spacing w:val="-3"/>
        </w:rPr>
        <w:t xml:space="preserve"> </w:t>
      </w:r>
      <w:r w:rsidRPr="00501E0C">
        <w:rPr>
          <w:rFonts w:ascii="Play" w:hAnsi="Play"/>
        </w:rPr>
        <w:t>a</w:t>
      </w:r>
    </w:p>
    <w:p w14:paraId="17901DD9" w14:textId="644ABA31" w:rsidR="00501E0C" w:rsidRPr="00501E0C" w:rsidRDefault="00501E0C" w:rsidP="00501E0C">
      <w:pPr>
        <w:pStyle w:val="Odstavecseseznamem"/>
        <w:tabs>
          <w:tab w:val="left" w:pos="1188"/>
          <w:tab w:val="left" w:pos="1189"/>
        </w:tabs>
        <w:spacing w:line="285" w:lineRule="auto"/>
        <w:ind w:left="1188" w:right="425" w:firstLine="0"/>
        <w:jc w:val="both"/>
        <w:rPr>
          <w:rFonts w:ascii="Play" w:hAnsi="Play"/>
        </w:rPr>
      </w:pPr>
      <w:r w:rsidRPr="00501E0C">
        <w:rPr>
          <w:rFonts w:ascii="Play" w:hAnsi="Play"/>
        </w:rPr>
        <w:t>-</w:t>
      </w:r>
      <w:r w:rsidRPr="00501E0C">
        <w:rPr>
          <w:rFonts w:ascii="Play" w:hAnsi="Play"/>
        </w:rPr>
        <w:tab/>
        <w:t>umožňují některým dodavatelům a jejich případným subdodavatelům poskytovat služby, které jsou spojeny se stránkami Správce a tyto případně poskytují v zastoupení Správce.</w:t>
      </w:r>
    </w:p>
    <w:p w14:paraId="0ED5C2CF" w14:textId="77777777" w:rsidR="00501E0C" w:rsidRPr="00501E0C" w:rsidRDefault="00501E0C" w:rsidP="00501E0C">
      <w:pPr>
        <w:pStyle w:val="Odstavecseseznamem"/>
        <w:numPr>
          <w:ilvl w:val="0"/>
          <w:numId w:val="3"/>
        </w:numPr>
        <w:tabs>
          <w:tab w:val="left" w:pos="468"/>
        </w:tabs>
        <w:spacing w:line="285" w:lineRule="auto"/>
        <w:ind w:right="693"/>
        <w:jc w:val="both"/>
        <w:rPr>
          <w:rFonts w:ascii="Play" w:hAnsi="Play"/>
        </w:rPr>
      </w:pPr>
      <w:r w:rsidRPr="00501E0C">
        <w:rPr>
          <w:rFonts w:ascii="Play" w:hAnsi="Play"/>
        </w:rPr>
        <w:t xml:space="preserve"> „Cookies“ </w:t>
      </w:r>
      <w:proofErr w:type="gramStart"/>
      <w:r w:rsidRPr="00501E0C">
        <w:rPr>
          <w:rFonts w:ascii="Play" w:hAnsi="Play"/>
        </w:rPr>
        <w:t>umožňují</w:t>
      </w:r>
      <w:proofErr w:type="gramEnd"/>
      <w:r w:rsidRPr="00501E0C">
        <w:rPr>
          <w:rFonts w:ascii="Play" w:hAnsi="Play"/>
        </w:rPr>
        <w:t xml:space="preserve"> a to pouze v obecné rovině zaznamenávat statistické údaje o chování návštěvníka na stránkách Správce, především pro nabídnutí Vám relevantního obsahu.</w:t>
      </w:r>
    </w:p>
    <w:p w14:paraId="399F42C9" w14:textId="77777777" w:rsidR="00501E0C" w:rsidRPr="00501E0C" w:rsidRDefault="00501E0C" w:rsidP="00501E0C">
      <w:pPr>
        <w:pStyle w:val="Odstavecseseznamem"/>
        <w:numPr>
          <w:ilvl w:val="0"/>
          <w:numId w:val="3"/>
        </w:numPr>
        <w:tabs>
          <w:tab w:val="left" w:pos="0"/>
        </w:tabs>
        <w:spacing w:line="285" w:lineRule="auto"/>
        <w:ind w:left="142" w:right="288"/>
        <w:jc w:val="both"/>
        <w:rPr>
          <w:rFonts w:ascii="Play" w:hAnsi="Play"/>
        </w:rPr>
      </w:pPr>
      <w:r w:rsidRPr="00501E0C">
        <w:rPr>
          <w:rFonts w:ascii="Play" w:hAnsi="Play"/>
        </w:rPr>
        <w:t>„Soubory „cookies“ Správce využívá pro účely Vaší autentizace, tedy abychom dat získaných jejich prostřednictvím eliminovali nutnost zadávání identifikačních údajů o Vaší osobě při opakovaném užívání stránek Správce.</w:t>
      </w:r>
    </w:p>
    <w:p w14:paraId="2DD1ECB7" w14:textId="77777777" w:rsidR="00501E0C" w:rsidRPr="00501E0C" w:rsidRDefault="00501E0C" w:rsidP="00501E0C">
      <w:pPr>
        <w:pStyle w:val="Odstavecseseznamem"/>
        <w:numPr>
          <w:ilvl w:val="0"/>
          <w:numId w:val="3"/>
        </w:numPr>
        <w:tabs>
          <w:tab w:val="left" w:pos="0"/>
        </w:tabs>
        <w:spacing w:line="285" w:lineRule="auto"/>
        <w:ind w:left="142" w:right="288"/>
        <w:jc w:val="both"/>
        <w:rPr>
          <w:rFonts w:ascii="Play" w:hAnsi="Play"/>
        </w:rPr>
      </w:pPr>
      <w:r w:rsidRPr="00501E0C">
        <w:rPr>
          <w:rFonts w:ascii="Play" w:hAnsi="Play"/>
        </w:rPr>
        <w:t>Používáním stránek Správce vyjadřujete souhlas s použitím souborů „cookies“ výše uvedeným způsobem.</w:t>
      </w:r>
    </w:p>
    <w:p w14:paraId="6972FE32" w14:textId="77777777" w:rsidR="00501E0C" w:rsidRPr="00501E0C" w:rsidRDefault="00501E0C" w:rsidP="00501E0C">
      <w:pPr>
        <w:pStyle w:val="Zkladntext"/>
        <w:ind w:left="0" w:firstLine="0"/>
        <w:jc w:val="both"/>
        <w:rPr>
          <w:rFonts w:ascii="Play" w:hAnsi="Play"/>
          <w:sz w:val="24"/>
        </w:rPr>
      </w:pPr>
    </w:p>
    <w:p w14:paraId="7B8EBC92" w14:textId="6F2739EB" w:rsidR="00501E0C" w:rsidRPr="00501E0C" w:rsidRDefault="004108D2" w:rsidP="004108D2">
      <w:pPr>
        <w:pStyle w:val="Nadpis11"/>
        <w:numPr>
          <w:ilvl w:val="0"/>
          <w:numId w:val="9"/>
        </w:numPr>
        <w:tabs>
          <w:tab w:val="left" w:pos="2835"/>
        </w:tabs>
        <w:spacing w:before="209"/>
        <w:ind w:left="1560" w:firstLine="425"/>
        <w:jc w:val="both"/>
        <w:rPr>
          <w:rFonts w:ascii="Play" w:hAnsi="Play"/>
        </w:rPr>
      </w:pPr>
      <w:r>
        <w:rPr>
          <w:rFonts w:ascii="Play" w:hAnsi="Play"/>
        </w:rPr>
        <w:t xml:space="preserve">    </w:t>
      </w:r>
      <w:r w:rsidR="00501E0C" w:rsidRPr="00501E0C">
        <w:rPr>
          <w:rFonts w:ascii="Play" w:hAnsi="Play"/>
        </w:rPr>
        <w:t>Oprávnění subjektu chráněných údajů</w:t>
      </w:r>
    </w:p>
    <w:p w14:paraId="2DE52946" w14:textId="77777777" w:rsidR="00501E0C" w:rsidRPr="00501E0C" w:rsidRDefault="00501E0C" w:rsidP="00501E0C">
      <w:pPr>
        <w:pStyle w:val="Odstavecseseznamem"/>
        <w:numPr>
          <w:ilvl w:val="0"/>
          <w:numId w:val="2"/>
        </w:numPr>
        <w:tabs>
          <w:tab w:val="left" w:pos="468"/>
        </w:tabs>
        <w:spacing w:before="58"/>
        <w:jc w:val="both"/>
        <w:rPr>
          <w:rFonts w:ascii="Play" w:hAnsi="Play"/>
        </w:rPr>
      </w:pPr>
      <w:r w:rsidRPr="00501E0C">
        <w:rPr>
          <w:rFonts w:ascii="Play" w:hAnsi="Play"/>
        </w:rPr>
        <w:t>Za podmínek stanovených v Nařízení</w:t>
      </w:r>
      <w:r w:rsidRPr="00501E0C">
        <w:rPr>
          <w:rFonts w:ascii="Play" w:hAnsi="Play"/>
          <w:spacing w:val="-7"/>
        </w:rPr>
        <w:t xml:space="preserve"> </w:t>
      </w:r>
      <w:r w:rsidRPr="00501E0C">
        <w:rPr>
          <w:rFonts w:ascii="Play" w:hAnsi="Play"/>
        </w:rPr>
        <w:t>disponujete níže uvedenými právy (demonstrativní výčet)</w:t>
      </w:r>
    </w:p>
    <w:p w14:paraId="4B6D1C33" w14:textId="77777777" w:rsidR="00501E0C" w:rsidRPr="00501E0C" w:rsidRDefault="00501E0C" w:rsidP="00501E0C">
      <w:pPr>
        <w:pStyle w:val="Odstavecseseznamem"/>
        <w:tabs>
          <w:tab w:val="left" w:pos="1188"/>
          <w:tab w:val="left" w:pos="1189"/>
        </w:tabs>
        <w:spacing w:before="47"/>
        <w:ind w:left="1188" w:firstLine="0"/>
        <w:jc w:val="both"/>
        <w:rPr>
          <w:rFonts w:ascii="Play" w:hAnsi="Play"/>
        </w:rPr>
      </w:pPr>
      <w:r w:rsidRPr="00501E0C">
        <w:rPr>
          <w:rFonts w:ascii="Play" w:hAnsi="Play"/>
        </w:rPr>
        <w:t>-</w:t>
      </w:r>
      <w:r w:rsidRPr="00501E0C">
        <w:rPr>
          <w:rFonts w:ascii="Play" w:hAnsi="Play"/>
        </w:rPr>
        <w:tab/>
        <w:t>právo na přístup ke svým osobním údajům dle čl. 15</w:t>
      </w:r>
      <w:r w:rsidRPr="00501E0C">
        <w:rPr>
          <w:rFonts w:ascii="Play" w:hAnsi="Play"/>
          <w:spacing w:val="-15"/>
        </w:rPr>
        <w:t xml:space="preserve"> </w:t>
      </w:r>
      <w:r w:rsidRPr="00501E0C">
        <w:rPr>
          <w:rFonts w:ascii="Play" w:hAnsi="Play"/>
        </w:rPr>
        <w:t>Nařízení,</w:t>
      </w:r>
    </w:p>
    <w:p w14:paraId="33DFAC17" w14:textId="77777777" w:rsidR="00501E0C" w:rsidRPr="00501E0C" w:rsidRDefault="00501E0C" w:rsidP="00501E0C">
      <w:pPr>
        <w:pStyle w:val="Odstavecseseznamem"/>
        <w:tabs>
          <w:tab w:val="left" w:pos="1188"/>
          <w:tab w:val="left" w:pos="1189"/>
        </w:tabs>
        <w:spacing w:before="47"/>
        <w:ind w:left="1188" w:firstLine="0"/>
        <w:jc w:val="both"/>
        <w:rPr>
          <w:rFonts w:ascii="Play" w:hAnsi="Play"/>
        </w:rPr>
      </w:pPr>
      <w:r w:rsidRPr="00501E0C">
        <w:rPr>
          <w:rFonts w:ascii="Play" w:hAnsi="Play"/>
        </w:rPr>
        <w:t>-</w:t>
      </w:r>
      <w:r w:rsidRPr="00501E0C">
        <w:rPr>
          <w:rFonts w:ascii="Play" w:hAnsi="Play"/>
        </w:rPr>
        <w:tab/>
        <w:t>právo na opravu osobních údajů dle čl. 16 Nařízení, popřípadě omezení zpracování dle čl. 18 Nařízení.</w:t>
      </w:r>
    </w:p>
    <w:p w14:paraId="26D9C6D9" w14:textId="77777777" w:rsidR="00501E0C" w:rsidRPr="00501E0C" w:rsidRDefault="00501E0C" w:rsidP="00501E0C">
      <w:pPr>
        <w:pStyle w:val="Odstavecseseznamem"/>
        <w:tabs>
          <w:tab w:val="left" w:pos="1188"/>
          <w:tab w:val="left" w:pos="1189"/>
        </w:tabs>
        <w:spacing w:line="251" w:lineRule="exact"/>
        <w:ind w:left="1188" w:firstLine="0"/>
        <w:jc w:val="both"/>
        <w:rPr>
          <w:rFonts w:ascii="Play" w:hAnsi="Play"/>
        </w:rPr>
      </w:pPr>
      <w:r w:rsidRPr="00501E0C">
        <w:rPr>
          <w:rFonts w:ascii="Play" w:hAnsi="Play"/>
        </w:rPr>
        <w:t>-</w:t>
      </w:r>
      <w:r w:rsidRPr="00501E0C">
        <w:rPr>
          <w:rFonts w:ascii="Play" w:hAnsi="Play"/>
        </w:rPr>
        <w:tab/>
        <w:t>právo na výmaz osobních údajů dle čl. 17</w:t>
      </w:r>
      <w:r w:rsidRPr="00501E0C">
        <w:rPr>
          <w:rFonts w:ascii="Play" w:hAnsi="Play"/>
          <w:spacing w:val="-10"/>
        </w:rPr>
        <w:t xml:space="preserve"> </w:t>
      </w:r>
      <w:r w:rsidRPr="00501E0C">
        <w:rPr>
          <w:rFonts w:ascii="Play" w:hAnsi="Play"/>
        </w:rPr>
        <w:t>Nařízení.</w:t>
      </w:r>
    </w:p>
    <w:p w14:paraId="0BAE3A2B" w14:textId="77777777" w:rsidR="00501E0C" w:rsidRPr="00501E0C" w:rsidRDefault="00501E0C" w:rsidP="00501E0C">
      <w:pPr>
        <w:pStyle w:val="Odstavecseseznamem"/>
        <w:tabs>
          <w:tab w:val="left" w:pos="1188"/>
          <w:tab w:val="left" w:pos="1189"/>
        </w:tabs>
        <w:spacing w:before="47"/>
        <w:ind w:left="1188" w:firstLine="0"/>
        <w:jc w:val="both"/>
        <w:rPr>
          <w:rFonts w:ascii="Play" w:hAnsi="Play"/>
        </w:rPr>
      </w:pPr>
      <w:r w:rsidRPr="00501E0C">
        <w:rPr>
          <w:rFonts w:ascii="Play" w:hAnsi="Play"/>
        </w:rPr>
        <w:t>-</w:t>
      </w:r>
      <w:r w:rsidRPr="00501E0C">
        <w:rPr>
          <w:rFonts w:ascii="Play" w:hAnsi="Play"/>
        </w:rPr>
        <w:tab/>
        <w:t>právo vznést námitku proti zpracování dle čl. 21 Nařízení</w:t>
      </w:r>
      <w:r w:rsidRPr="00501E0C">
        <w:rPr>
          <w:rFonts w:ascii="Play" w:hAnsi="Play"/>
          <w:spacing w:val="-10"/>
        </w:rPr>
        <w:t xml:space="preserve"> </w:t>
      </w:r>
      <w:r w:rsidRPr="00501E0C">
        <w:rPr>
          <w:rFonts w:ascii="Play" w:hAnsi="Play"/>
        </w:rPr>
        <w:t>a</w:t>
      </w:r>
    </w:p>
    <w:p w14:paraId="35FA341A" w14:textId="77777777" w:rsidR="00501E0C" w:rsidRPr="00501E0C" w:rsidRDefault="00501E0C" w:rsidP="00501E0C">
      <w:pPr>
        <w:pStyle w:val="Odstavecseseznamem"/>
        <w:tabs>
          <w:tab w:val="left" w:pos="1188"/>
          <w:tab w:val="left" w:pos="1189"/>
        </w:tabs>
        <w:spacing w:before="47"/>
        <w:ind w:left="1188" w:firstLine="0"/>
        <w:jc w:val="both"/>
        <w:rPr>
          <w:rFonts w:ascii="Play" w:hAnsi="Play"/>
        </w:rPr>
      </w:pPr>
      <w:r w:rsidRPr="00501E0C">
        <w:rPr>
          <w:rFonts w:ascii="Play" w:hAnsi="Play"/>
        </w:rPr>
        <w:t>-</w:t>
      </w:r>
      <w:r w:rsidRPr="00501E0C">
        <w:rPr>
          <w:rFonts w:ascii="Play" w:hAnsi="Play"/>
        </w:rPr>
        <w:tab/>
        <w:t>právo na přenositelnost údajů dle čl. 20</w:t>
      </w:r>
      <w:r w:rsidRPr="00501E0C">
        <w:rPr>
          <w:rFonts w:ascii="Play" w:hAnsi="Play"/>
          <w:spacing w:val="-8"/>
        </w:rPr>
        <w:t xml:space="preserve"> </w:t>
      </w:r>
      <w:r w:rsidRPr="00501E0C">
        <w:rPr>
          <w:rFonts w:ascii="Play" w:hAnsi="Play"/>
        </w:rPr>
        <w:t>Nařízení.</w:t>
      </w:r>
    </w:p>
    <w:p w14:paraId="5AAD90ED" w14:textId="1518A351" w:rsidR="00501E0C" w:rsidRPr="00501E0C" w:rsidRDefault="00501E0C" w:rsidP="00501E0C">
      <w:pPr>
        <w:pStyle w:val="Odstavecseseznamem"/>
        <w:tabs>
          <w:tab w:val="left" w:pos="1188"/>
          <w:tab w:val="left" w:pos="1189"/>
        </w:tabs>
        <w:spacing w:before="47" w:line="285" w:lineRule="auto"/>
        <w:ind w:left="1188" w:right="125" w:firstLine="0"/>
        <w:jc w:val="both"/>
        <w:rPr>
          <w:rFonts w:ascii="Play" w:hAnsi="Play"/>
        </w:rPr>
      </w:pPr>
      <w:r w:rsidRPr="00501E0C">
        <w:rPr>
          <w:rFonts w:ascii="Play" w:hAnsi="Play"/>
        </w:rPr>
        <w:t>-</w:t>
      </w:r>
      <w:r w:rsidRPr="00501E0C">
        <w:rPr>
          <w:rFonts w:ascii="Play" w:hAnsi="Play"/>
        </w:rPr>
        <w:tab/>
        <w:t xml:space="preserve">právo odvolat souhlas se zpracováním písemně nebo elektronicky na adresu nebo prostřednictvím </w:t>
      </w:r>
      <w:r w:rsidRPr="00501E0C">
        <w:rPr>
          <w:rFonts w:ascii="Play" w:hAnsi="Play"/>
        </w:rPr>
        <w:tab/>
        <w:t>stránek Správce, resp. na mail Správce, vše uvedeno v čl. I. odst. 1 této směrnice Správce.</w:t>
      </w:r>
    </w:p>
    <w:p w14:paraId="4F9DB8E0" w14:textId="77777777" w:rsidR="00501E0C" w:rsidRPr="00501E0C" w:rsidRDefault="00501E0C" w:rsidP="00501E0C">
      <w:pPr>
        <w:pStyle w:val="Odstavecseseznamem"/>
        <w:numPr>
          <w:ilvl w:val="0"/>
          <w:numId w:val="2"/>
        </w:numPr>
        <w:tabs>
          <w:tab w:val="left" w:pos="468"/>
        </w:tabs>
        <w:spacing w:line="285" w:lineRule="auto"/>
        <w:ind w:right="114"/>
        <w:jc w:val="both"/>
        <w:rPr>
          <w:rFonts w:ascii="Play" w:hAnsi="Play"/>
        </w:rPr>
      </w:pPr>
      <w:r w:rsidRPr="00501E0C">
        <w:rPr>
          <w:rFonts w:ascii="Play" w:hAnsi="Play"/>
        </w:rPr>
        <w:t xml:space="preserve">Další oprávnění jsou </w:t>
      </w:r>
      <w:proofErr w:type="gramStart"/>
      <w:r w:rsidRPr="00501E0C">
        <w:rPr>
          <w:rFonts w:ascii="Play" w:hAnsi="Play"/>
        </w:rPr>
        <w:t>uvedeny</w:t>
      </w:r>
      <w:proofErr w:type="gramEnd"/>
      <w:r w:rsidRPr="00501E0C">
        <w:rPr>
          <w:rFonts w:ascii="Play" w:hAnsi="Play"/>
        </w:rPr>
        <w:t xml:space="preserve"> v celém zveřejněném textu Nařízení na stránkách Správce, když z těchto demonstrativně uvádíme možnost podání stížnosti u Úřadu pro ochranu osobních údajů v případě, porušení Vašeho práva na ochranu osobních</w:t>
      </w:r>
      <w:r w:rsidRPr="00501E0C">
        <w:rPr>
          <w:rFonts w:ascii="Play" w:hAnsi="Play"/>
          <w:spacing w:val="-11"/>
        </w:rPr>
        <w:t xml:space="preserve"> </w:t>
      </w:r>
      <w:r w:rsidRPr="00501E0C">
        <w:rPr>
          <w:rFonts w:ascii="Play" w:hAnsi="Play"/>
        </w:rPr>
        <w:t>údajů.</w:t>
      </w:r>
    </w:p>
    <w:p w14:paraId="70CA4EFA" w14:textId="77777777" w:rsidR="00501E0C" w:rsidRPr="00501E0C" w:rsidRDefault="00501E0C" w:rsidP="00501E0C">
      <w:pPr>
        <w:pStyle w:val="Zkladntext"/>
        <w:ind w:left="0" w:firstLine="0"/>
        <w:jc w:val="both"/>
        <w:rPr>
          <w:rFonts w:ascii="Play" w:hAnsi="Play"/>
          <w:sz w:val="24"/>
        </w:rPr>
      </w:pPr>
    </w:p>
    <w:p w14:paraId="1C44B25A" w14:textId="77777777" w:rsidR="00501E0C" w:rsidRPr="00501E0C" w:rsidRDefault="00501E0C" w:rsidP="004108D2">
      <w:pPr>
        <w:pStyle w:val="Nadpis11"/>
        <w:numPr>
          <w:ilvl w:val="0"/>
          <w:numId w:val="9"/>
        </w:numPr>
        <w:tabs>
          <w:tab w:val="left" w:pos="0"/>
        </w:tabs>
        <w:spacing w:before="213"/>
        <w:ind w:left="0" w:firstLine="0"/>
        <w:jc w:val="center"/>
        <w:rPr>
          <w:rFonts w:ascii="Play" w:hAnsi="Play"/>
          <w:sz w:val="22"/>
          <w:szCs w:val="22"/>
        </w:rPr>
      </w:pPr>
      <w:r w:rsidRPr="00501E0C">
        <w:rPr>
          <w:rFonts w:ascii="Play" w:hAnsi="Play"/>
          <w:sz w:val="22"/>
          <w:szCs w:val="22"/>
        </w:rPr>
        <w:t>Bezpečnost uchování údajů, Prohlášení Správce</w:t>
      </w:r>
    </w:p>
    <w:p w14:paraId="127ADEF8" w14:textId="77777777" w:rsidR="00501E0C" w:rsidRPr="00501E0C" w:rsidRDefault="00501E0C" w:rsidP="00501E0C">
      <w:pPr>
        <w:pStyle w:val="Heading2PRK"/>
        <w:numPr>
          <w:ilvl w:val="1"/>
          <w:numId w:val="9"/>
        </w:numPr>
        <w:tabs>
          <w:tab w:val="left" w:pos="0"/>
        </w:tabs>
        <w:ind w:left="0" w:firstLine="0"/>
        <w:rPr>
          <w:rFonts w:ascii="Play" w:hAnsi="Play"/>
        </w:rPr>
      </w:pPr>
      <w:bookmarkStart w:id="0" w:name="_Ref506890167"/>
      <w:r w:rsidRPr="00501E0C">
        <w:rPr>
          <w:rFonts w:ascii="Play" w:hAnsi="Play"/>
        </w:rPr>
        <w:t>Správce prohlašuje, že po dobu zpracování osobních údajů bude dodržovat přiměřená technická a organizační opatření tak, aby zpracování splňovalo požadavky Nařízení, podmínky Smlouvy a aby se zajistila ochrana práv dotčených subjektů údajů. Správce prohlašuje, že zabezpečil, aby tyto požadavky, podmínky a ochranu dodržovaly všechny osoby oprávněné zpracovat osobní údaje, které u něho působí.</w:t>
      </w:r>
      <w:bookmarkEnd w:id="0"/>
    </w:p>
    <w:p w14:paraId="0EC89362" w14:textId="77777777" w:rsidR="00501E0C" w:rsidRPr="00501E0C" w:rsidRDefault="00501E0C" w:rsidP="00501E0C">
      <w:pPr>
        <w:pStyle w:val="Heading2PRK"/>
        <w:numPr>
          <w:ilvl w:val="1"/>
          <w:numId w:val="9"/>
        </w:numPr>
        <w:tabs>
          <w:tab w:val="left" w:pos="0"/>
        </w:tabs>
        <w:ind w:left="0" w:firstLine="0"/>
        <w:rPr>
          <w:rFonts w:ascii="Play" w:hAnsi="Play"/>
        </w:rPr>
      </w:pPr>
      <w:r w:rsidRPr="00501E0C">
        <w:rPr>
          <w:rFonts w:ascii="Play" w:hAnsi="Play"/>
        </w:rPr>
        <w:t xml:space="preserve">Správce prohlašuje, že přijmul veškerá požadovaná technická a organizační opatření podle čl. 32 Nařízení, aby byla dostatečně zajištěna úroveň zabezpečení odpovídající riziku daného zpracování. </w:t>
      </w:r>
    </w:p>
    <w:p w14:paraId="3FCACE6C" w14:textId="77777777" w:rsidR="00501E0C" w:rsidRPr="00501E0C" w:rsidRDefault="00501E0C" w:rsidP="00501E0C">
      <w:pPr>
        <w:pStyle w:val="Heading2PRK"/>
        <w:numPr>
          <w:ilvl w:val="1"/>
          <w:numId w:val="9"/>
        </w:numPr>
        <w:tabs>
          <w:tab w:val="left" w:pos="0"/>
        </w:tabs>
        <w:ind w:left="0" w:firstLine="0"/>
        <w:rPr>
          <w:rFonts w:ascii="Play" w:hAnsi="Play"/>
        </w:rPr>
      </w:pPr>
      <w:r w:rsidRPr="00501E0C">
        <w:rPr>
          <w:rFonts w:ascii="Play" w:hAnsi="Play"/>
        </w:rPr>
        <w:t>Správce plnit veškeré jeho povinnosti a reagovat na žádosti o výkon práv subjektů údajů stanovených v kapitole III. Nařízení.</w:t>
      </w:r>
    </w:p>
    <w:p w14:paraId="625DEB6F" w14:textId="77777777" w:rsidR="00501E0C" w:rsidRPr="00501E0C" w:rsidRDefault="00501E0C" w:rsidP="00501E0C">
      <w:pPr>
        <w:pStyle w:val="Heading2PRK"/>
        <w:numPr>
          <w:ilvl w:val="1"/>
          <w:numId w:val="9"/>
        </w:numPr>
        <w:tabs>
          <w:tab w:val="left" w:pos="0"/>
        </w:tabs>
        <w:ind w:left="0" w:firstLine="0"/>
        <w:rPr>
          <w:rFonts w:ascii="Play" w:hAnsi="Play"/>
        </w:rPr>
      </w:pPr>
      <w:r w:rsidRPr="00501E0C">
        <w:rPr>
          <w:rFonts w:ascii="Play" w:hAnsi="Play"/>
        </w:rPr>
        <w:t>Správce je plně připraven, doložit plnění povinností stanovených v čl. 24 Nařízení, tedy s</w:t>
      </w:r>
      <w:r w:rsidRPr="00501E0C">
        <w:rPr>
          <w:rFonts w:ascii="Calibri" w:hAnsi="Calibri" w:cs="Calibri"/>
          <w:shd w:val="clear" w:color="auto" w:fill="FFFFFF"/>
        </w:rPr>
        <w:t> </w:t>
      </w:r>
      <w:r w:rsidRPr="00501E0C">
        <w:rPr>
          <w:rFonts w:ascii="Play" w:hAnsi="Play"/>
          <w:shd w:val="clear" w:color="auto" w:fill="FFFFFF"/>
        </w:rPr>
        <w:t>přihlédnutím k</w:t>
      </w:r>
      <w:r w:rsidRPr="00501E0C">
        <w:rPr>
          <w:rFonts w:ascii="Calibri" w:hAnsi="Calibri" w:cs="Calibri"/>
          <w:shd w:val="clear" w:color="auto" w:fill="FFFFFF"/>
        </w:rPr>
        <w:t> </w:t>
      </w:r>
      <w:r w:rsidRPr="00501E0C">
        <w:rPr>
          <w:rFonts w:ascii="Play" w:hAnsi="Play"/>
          <w:shd w:val="clear" w:color="auto" w:fill="FFFFFF"/>
        </w:rPr>
        <w:t>povaze, rozsahu, kontextu a účelům zpracování i k</w:t>
      </w:r>
      <w:r w:rsidRPr="00501E0C">
        <w:rPr>
          <w:rFonts w:ascii="Calibri" w:hAnsi="Calibri" w:cs="Calibri"/>
          <w:shd w:val="clear" w:color="auto" w:fill="FFFFFF"/>
        </w:rPr>
        <w:t> </w:t>
      </w:r>
      <w:r w:rsidRPr="00501E0C">
        <w:rPr>
          <w:rFonts w:ascii="Play" w:hAnsi="Play"/>
          <w:shd w:val="clear" w:color="auto" w:fill="FFFFFF"/>
        </w:rPr>
        <w:t xml:space="preserve">různě pravděpodobným a různě závažným rizikům pro práva a svobody </w:t>
      </w:r>
      <w:r w:rsidRPr="00501E0C">
        <w:rPr>
          <w:rFonts w:ascii="Play" w:hAnsi="Play"/>
          <w:shd w:val="clear" w:color="auto" w:fill="FFFFFF"/>
        </w:rPr>
        <w:lastRenderedPageBreak/>
        <w:t>fyzických osob zavedl správce vhodná technická a organizační opatření, aby zajistil a byl je schopen doložit, že zpracování je prováděno v souladu s Nařízením. Opatření jsou ze strany Správce podle potřeby revidována a</w:t>
      </w:r>
      <w:r w:rsidRPr="00501E0C">
        <w:rPr>
          <w:rFonts w:ascii="Calibri" w:hAnsi="Calibri" w:cs="Calibri"/>
          <w:shd w:val="clear" w:color="auto" w:fill="FFFFFF"/>
        </w:rPr>
        <w:t> </w:t>
      </w:r>
      <w:r w:rsidRPr="00501E0C">
        <w:rPr>
          <w:rFonts w:ascii="Play" w:hAnsi="Play"/>
          <w:shd w:val="clear" w:color="auto" w:fill="FFFFFF"/>
        </w:rPr>
        <w:t>aktualizována.</w:t>
      </w:r>
    </w:p>
    <w:p w14:paraId="481DF83C" w14:textId="77777777" w:rsidR="00501E0C" w:rsidRPr="00501E0C" w:rsidRDefault="00501E0C" w:rsidP="00501E0C">
      <w:pPr>
        <w:pStyle w:val="Heading2PRK"/>
        <w:numPr>
          <w:ilvl w:val="1"/>
          <w:numId w:val="9"/>
        </w:numPr>
        <w:tabs>
          <w:tab w:val="left" w:pos="0"/>
        </w:tabs>
        <w:ind w:left="0" w:firstLine="0"/>
        <w:rPr>
          <w:rFonts w:ascii="Play" w:hAnsi="Play"/>
        </w:rPr>
      </w:pPr>
      <w:r w:rsidRPr="00501E0C">
        <w:rPr>
          <w:rFonts w:ascii="Play" w:hAnsi="Play"/>
        </w:rPr>
        <w:t xml:space="preserve">Správce je plně připraven splnit svoji notifikační povinnost vůči fyzickým osobám i pověřeným orgánům státu o případném úniku osobních údajů včetně sdělení, jaká nápravná opatření byla přijata na ochranu uvedených údajů. </w:t>
      </w:r>
    </w:p>
    <w:p w14:paraId="40C8F9C0" w14:textId="77777777" w:rsidR="00501E0C" w:rsidRPr="00501E0C" w:rsidRDefault="00501E0C" w:rsidP="00501E0C">
      <w:pPr>
        <w:pStyle w:val="Heading2PRK"/>
        <w:numPr>
          <w:ilvl w:val="1"/>
          <w:numId w:val="9"/>
        </w:numPr>
        <w:tabs>
          <w:tab w:val="left" w:pos="0"/>
        </w:tabs>
        <w:ind w:left="0" w:firstLine="0"/>
        <w:rPr>
          <w:rFonts w:ascii="Play" w:hAnsi="Play"/>
        </w:rPr>
      </w:pPr>
      <w:r w:rsidRPr="00501E0C">
        <w:rPr>
          <w:rFonts w:ascii="Play" w:hAnsi="Play"/>
        </w:rPr>
        <w:t>Správce je povinen zajistit, aby se zpracovávaly jen ty osobní údaje, které svým rozsahem a obsahem odpovídají účelu jejich zpracování a jsou nezbytné pro jeho dosažení.</w:t>
      </w:r>
    </w:p>
    <w:p w14:paraId="7922206D" w14:textId="77777777" w:rsidR="00501E0C" w:rsidRPr="00501E0C" w:rsidRDefault="00501E0C" w:rsidP="00501E0C">
      <w:pPr>
        <w:pStyle w:val="Heading2PRK"/>
        <w:numPr>
          <w:ilvl w:val="1"/>
          <w:numId w:val="9"/>
        </w:numPr>
        <w:tabs>
          <w:tab w:val="left" w:pos="0"/>
        </w:tabs>
        <w:ind w:left="0" w:firstLine="0"/>
        <w:rPr>
          <w:rFonts w:ascii="Play" w:hAnsi="Play"/>
        </w:rPr>
      </w:pPr>
      <w:r w:rsidRPr="00501E0C">
        <w:rPr>
          <w:rFonts w:ascii="Play" w:hAnsi="Play"/>
        </w:rPr>
        <w:t xml:space="preserve">Správce vede záznamy o všech kategoriích činností zpracování, které provádí dle právních důvodů uvedených v čl. V. této směrnice Správce. </w:t>
      </w:r>
    </w:p>
    <w:p w14:paraId="2D42E218" w14:textId="77777777" w:rsidR="00501E0C" w:rsidRPr="00501E0C" w:rsidRDefault="00501E0C" w:rsidP="00501E0C">
      <w:pPr>
        <w:pStyle w:val="Heading2PRK"/>
        <w:numPr>
          <w:ilvl w:val="1"/>
          <w:numId w:val="9"/>
        </w:numPr>
        <w:tabs>
          <w:tab w:val="left" w:pos="0"/>
        </w:tabs>
        <w:ind w:left="0" w:firstLine="0"/>
        <w:rPr>
          <w:rFonts w:ascii="Play" w:hAnsi="Play"/>
        </w:rPr>
      </w:pPr>
      <w:r w:rsidRPr="00501E0C">
        <w:rPr>
          <w:rFonts w:ascii="Play" w:hAnsi="Play"/>
        </w:rPr>
        <w:t>Správce uchovává osobní údaje získané a zpracované podle Smlouvy odděleně a zabezpečuje, aby byly zpracovány způsobem, který odpovídá účelu, resp. právnímu důvodu, pro který byly shromážděny.</w:t>
      </w:r>
    </w:p>
    <w:p w14:paraId="79E88D27" w14:textId="77777777" w:rsidR="00501E0C" w:rsidRPr="00501E0C" w:rsidRDefault="00501E0C" w:rsidP="00501E0C">
      <w:pPr>
        <w:pStyle w:val="Heading2PRK"/>
        <w:numPr>
          <w:ilvl w:val="1"/>
          <w:numId w:val="9"/>
        </w:numPr>
        <w:tabs>
          <w:tab w:val="left" w:pos="0"/>
        </w:tabs>
        <w:ind w:left="0" w:firstLine="0"/>
        <w:rPr>
          <w:rFonts w:ascii="Play" w:hAnsi="Play"/>
        </w:rPr>
      </w:pPr>
      <w:r w:rsidRPr="00501E0C">
        <w:rPr>
          <w:rFonts w:ascii="Play" w:hAnsi="Play"/>
        </w:rPr>
        <w:t>Pokud není ve smlouvě stanoveno jinak, Správce není oprávněn osobní údaje získané a zpracované podle Smlouvy poskytnout třetím osobám nebo je zveřejnit.</w:t>
      </w:r>
    </w:p>
    <w:p w14:paraId="697C1A96" w14:textId="77777777" w:rsidR="00501E0C" w:rsidRPr="00501E0C" w:rsidRDefault="00501E0C" w:rsidP="00501E0C">
      <w:pPr>
        <w:pStyle w:val="Heading2PRK"/>
        <w:numPr>
          <w:ilvl w:val="1"/>
          <w:numId w:val="9"/>
        </w:numPr>
        <w:tabs>
          <w:tab w:val="left" w:pos="0"/>
        </w:tabs>
        <w:ind w:left="0" w:firstLine="0"/>
        <w:rPr>
          <w:rFonts w:ascii="Play" w:hAnsi="Play"/>
        </w:rPr>
      </w:pPr>
      <w:r w:rsidRPr="00501E0C">
        <w:rPr>
          <w:rFonts w:ascii="Play" w:hAnsi="Play" w:cs="Arial"/>
        </w:rPr>
        <w:t>Správce používá odpovídající technické zařízení a programové vybavení způsobem, který vhodným způsobem zamezí neoprávněnému či nahodilému přístupu k osobním údajům ze strany neoprávněných osob.</w:t>
      </w:r>
    </w:p>
    <w:p w14:paraId="5914CB6D" w14:textId="77777777" w:rsidR="00501E0C" w:rsidRPr="00501E0C" w:rsidRDefault="00501E0C" w:rsidP="00501E0C">
      <w:pPr>
        <w:pStyle w:val="Heading2PRK"/>
        <w:numPr>
          <w:ilvl w:val="1"/>
          <w:numId w:val="9"/>
        </w:numPr>
        <w:tabs>
          <w:tab w:val="left" w:pos="0"/>
        </w:tabs>
        <w:ind w:left="0" w:firstLine="0"/>
        <w:rPr>
          <w:rFonts w:ascii="Play" w:hAnsi="Play"/>
        </w:rPr>
      </w:pPr>
      <w:r w:rsidRPr="00501E0C">
        <w:rPr>
          <w:rFonts w:ascii="Play" w:hAnsi="Play" w:cs="Arial"/>
        </w:rPr>
        <w:t>Správce osobní údaje uchovává v náležitě zabezpečených objektech a místnostech.</w:t>
      </w:r>
    </w:p>
    <w:p w14:paraId="0DCCF3C3" w14:textId="77777777" w:rsidR="00501E0C" w:rsidRPr="00501E0C" w:rsidRDefault="00501E0C" w:rsidP="00501E0C">
      <w:pPr>
        <w:pStyle w:val="Heading2PRK"/>
        <w:numPr>
          <w:ilvl w:val="1"/>
          <w:numId w:val="9"/>
        </w:numPr>
        <w:tabs>
          <w:tab w:val="left" w:pos="0"/>
        </w:tabs>
        <w:ind w:left="0" w:firstLine="0"/>
        <w:rPr>
          <w:rFonts w:ascii="Play" w:hAnsi="Play"/>
        </w:rPr>
      </w:pPr>
      <w:r w:rsidRPr="00501E0C">
        <w:rPr>
          <w:rFonts w:ascii="Play" w:hAnsi="Play" w:cs="Arial"/>
        </w:rPr>
        <w:t>Osobní údaje v elektronické podobě bude Správce uchovávat na zabezpečených serverech nebo na nosičích dat, ke kterým budou mít přístup pouze oprávněné osoby, a pokud je to možné, bude přístup omezen na základě přístupových kódů či hesel a bude osobní údaje pravidelně zálohovat.</w:t>
      </w:r>
    </w:p>
    <w:p w14:paraId="22DBD10D" w14:textId="6E6147D3" w:rsidR="00501E0C" w:rsidRPr="004108D2" w:rsidRDefault="00501E0C" w:rsidP="00501E0C">
      <w:pPr>
        <w:pStyle w:val="Heading2PRK"/>
        <w:numPr>
          <w:ilvl w:val="1"/>
          <w:numId w:val="9"/>
        </w:numPr>
        <w:tabs>
          <w:tab w:val="left" w:pos="0"/>
        </w:tabs>
        <w:ind w:left="0" w:firstLine="0"/>
        <w:rPr>
          <w:rFonts w:ascii="Play" w:hAnsi="Play"/>
        </w:rPr>
      </w:pPr>
      <w:r w:rsidRPr="00501E0C">
        <w:rPr>
          <w:rFonts w:ascii="Play" w:hAnsi="Play" w:cs="Arial"/>
        </w:rPr>
        <w:t>Správce zavedl vhodná opatření k</w:t>
      </w:r>
      <w:r w:rsidRPr="00501E0C">
        <w:rPr>
          <w:rFonts w:ascii="Calibri" w:hAnsi="Calibri" w:cs="Calibri"/>
        </w:rPr>
        <w:t> </w:t>
      </w:r>
      <w:r w:rsidRPr="00501E0C">
        <w:rPr>
          <w:rFonts w:ascii="Play" w:hAnsi="Play" w:cs="Arial"/>
        </w:rPr>
        <w:t>tomu, aby v</w:t>
      </w:r>
      <w:r w:rsidRPr="00501E0C">
        <w:rPr>
          <w:rFonts w:ascii="Calibri" w:hAnsi="Calibri" w:cs="Calibri"/>
        </w:rPr>
        <w:t> </w:t>
      </w:r>
      <w:r w:rsidRPr="00501E0C">
        <w:rPr>
          <w:rFonts w:ascii="Play" w:hAnsi="Play" w:cs="Arial"/>
        </w:rPr>
        <w:t>co nejvyšší míře zajistil neustálou důvěrnost, integritu, dostupnost a odolnost systémů a služeb zpracování, přičemž prostřednictvím vhodných technických prostředků v</w:t>
      </w:r>
      <w:r w:rsidRPr="00501E0C">
        <w:rPr>
          <w:rFonts w:ascii="Calibri" w:hAnsi="Calibri" w:cs="Calibri"/>
        </w:rPr>
        <w:t> </w:t>
      </w:r>
      <w:r w:rsidRPr="00501E0C">
        <w:rPr>
          <w:rFonts w:ascii="Play" w:hAnsi="Play" w:cs="Arial"/>
        </w:rPr>
        <w:t>co nejvyšší míře zajistil schopnost obnovit dostupnost osobních údajů a přístup k nim včas v případě fyzických či technických bezpečnostních incidentů.</w:t>
      </w:r>
    </w:p>
    <w:p w14:paraId="65EFA22F" w14:textId="77777777" w:rsidR="00501E0C" w:rsidRPr="00501E0C" w:rsidRDefault="00501E0C" w:rsidP="00501E0C">
      <w:pPr>
        <w:pStyle w:val="Zkladntext"/>
        <w:spacing w:before="8"/>
        <w:ind w:left="0" w:firstLine="0"/>
        <w:jc w:val="both"/>
        <w:rPr>
          <w:rFonts w:ascii="Play" w:hAnsi="Play"/>
        </w:rPr>
      </w:pPr>
    </w:p>
    <w:p w14:paraId="352DC356" w14:textId="77777777" w:rsidR="00501E0C" w:rsidRPr="00501E0C" w:rsidRDefault="00501E0C" w:rsidP="004108D2">
      <w:pPr>
        <w:pStyle w:val="Nadpis11"/>
        <w:numPr>
          <w:ilvl w:val="0"/>
          <w:numId w:val="9"/>
        </w:numPr>
        <w:tabs>
          <w:tab w:val="left" w:pos="3906"/>
        </w:tabs>
        <w:ind w:left="3905" w:hanging="928"/>
        <w:jc w:val="both"/>
        <w:rPr>
          <w:rFonts w:ascii="Play" w:hAnsi="Play"/>
        </w:rPr>
      </w:pPr>
      <w:r w:rsidRPr="00501E0C">
        <w:rPr>
          <w:rFonts w:ascii="Play" w:hAnsi="Play"/>
          <w:color w:val="424242"/>
        </w:rPr>
        <w:t>Závěrečná ustanovení</w:t>
      </w:r>
    </w:p>
    <w:p w14:paraId="37AB810D" w14:textId="77777777" w:rsidR="00501E0C" w:rsidRPr="00501E0C" w:rsidRDefault="00501E0C" w:rsidP="00501E0C">
      <w:pPr>
        <w:pStyle w:val="Odstavecseseznamem"/>
        <w:numPr>
          <w:ilvl w:val="0"/>
          <w:numId w:val="1"/>
        </w:numPr>
        <w:tabs>
          <w:tab w:val="left" w:pos="468"/>
        </w:tabs>
        <w:spacing w:before="59" w:line="285" w:lineRule="auto"/>
        <w:ind w:right="112"/>
        <w:jc w:val="both"/>
        <w:rPr>
          <w:rFonts w:ascii="Play" w:hAnsi="Play"/>
        </w:rPr>
      </w:pPr>
      <w:r w:rsidRPr="00501E0C">
        <w:rPr>
          <w:rFonts w:ascii="Play" w:hAnsi="Play"/>
        </w:rPr>
        <w:t>Odesláním objednávky vůči správci při Vaší plné vážné, svobodné vůli a nikoli pod nátlakem prohlašujete, že jste se plně seznámil s touto směrnicí Správce a tuto bez dalšího a v celém rozsahu</w:t>
      </w:r>
      <w:r w:rsidRPr="00501E0C">
        <w:rPr>
          <w:rFonts w:ascii="Play" w:hAnsi="Play"/>
          <w:spacing w:val="-20"/>
        </w:rPr>
        <w:t xml:space="preserve"> výše uvedeném </w:t>
      </w:r>
      <w:r w:rsidRPr="00501E0C">
        <w:rPr>
          <w:rFonts w:ascii="Play" w:hAnsi="Play"/>
        </w:rPr>
        <w:t>přijímáte.</w:t>
      </w:r>
    </w:p>
    <w:p w14:paraId="49829C26" w14:textId="77777777" w:rsidR="00501E0C" w:rsidRPr="00501E0C" w:rsidRDefault="00501E0C" w:rsidP="00501E0C">
      <w:pPr>
        <w:pStyle w:val="Odstavecseseznamem"/>
        <w:numPr>
          <w:ilvl w:val="0"/>
          <w:numId w:val="1"/>
        </w:numPr>
        <w:tabs>
          <w:tab w:val="left" w:pos="468"/>
        </w:tabs>
        <w:spacing w:line="285" w:lineRule="auto"/>
        <w:ind w:right="118"/>
        <w:jc w:val="both"/>
        <w:rPr>
          <w:rFonts w:ascii="Play" w:hAnsi="Play"/>
        </w:rPr>
      </w:pPr>
      <w:r w:rsidRPr="00501E0C">
        <w:rPr>
          <w:rFonts w:ascii="Play" w:hAnsi="Play"/>
        </w:rPr>
        <w:t xml:space="preserve">Správce si vyhrazuje právo směrnici Správce měnit. V případě, že dojde ke </w:t>
      </w:r>
      <w:proofErr w:type="gramStart"/>
      <w:r w:rsidRPr="00501E0C">
        <w:rPr>
          <w:rFonts w:ascii="Play" w:hAnsi="Play"/>
        </w:rPr>
        <w:t>změně  směrnice</w:t>
      </w:r>
      <w:proofErr w:type="gramEnd"/>
      <w:r w:rsidRPr="00501E0C">
        <w:rPr>
          <w:rFonts w:ascii="Play" w:hAnsi="Play"/>
        </w:rPr>
        <w:t xml:space="preserve"> Správce, zveřejní Správce na internetových stránkách Správce a zároveň Všem klientům zašle novou verzi směrnice správce a to v elektronické podobě na e-mailovou adresu Vámi správci uvedenou.</w:t>
      </w:r>
    </w:p>
    <w:p w14:paraId="32AD4223" w14:textId="49861C8A" w:rsidR="00501E0C" w:rsidRPr="00501E0C" w:rsidRDefault="00501E0C" w:rsidP="00501E0C">
      <w:pPr>
        <w:pStyle w:val="Odstavecseseznamem"/>
        <w:numPr>
          <w:ilvl w:val="0"/>
          <w:numId w:val="1"/>
        </w:numPr>
        <w:tabs>
          <w:tab w:val="left" w:pos="468"/>
        </w:tabs>
        <w:spacing w:line="285" w:lineRule="auto"/>
        <w:ind w:right="118"/>
        <w:jc w:val="both"/>
        <w:rPr>
          <w:rFonts w:ascii="Play" w:hAnsi="Play"/>
        </w:rPr>
      </w:pPr>
      <w:r w:rsidRPr="004108D2">
        <w:rPr>
          <w:rFonts w:ascii="Play" w:hAnsi="Play"/>
        </w:rPr>
        <w:t>Nařízení v jeho celém znění je zveřejněno na stránkách správce.</w:t>
      </w:r>
      <w:r w:rsidR="004108D2">
        <w:rPr>
          <w:rFonts w:ascii="Play" w:hAnsi="Play"/>
        </w:rPr>
        <w:t xml:space="preserve"> Pokud doposud tak nebylo, Správce nese odpovědnost za zveřejnění tohoto nařízení do </w:t>
      </w:r>
      <w:proofErr w:type="gramStart"/>
      <w:r w:rsidR="004108D2">
        <w:rPr>
          <w:rFonts w:ascii="Play" w:hAnsi="Play"/>
        </w:rPr>
        <w:t>30-ti</w:t>
      </w:r>
      <w:proofErr w:type="gramEnd"/>
      <w:r w:rsidR="004108D2">
        <w:rPr>
          <w:rFonts w:ascii="Play" w:hAnsi="Play"/>
        </w:rPr>
        <w:t xml:space="preserve"> dní od převzetí tohoto dokumentu. </w:t>
      </w:r>
    </w:p>
    <w:p w14:paraId="3BCEF482" w14:textId="77777777" w:rsidR="00501E0C" w:rsidRPr="00501E0C" w:rsidRDefault="00501E0C" w:rsidP="00501E0C">
      <w:pPr>
        <w:pStyle w:val="Zkladntext"/>
        <w:ind w:left="0" w:firstLine="0"/>
        <w:jc w:val="both"/>
        <w:rPr>
          <w:rFonts w:ascii="Play" w:hAnsi="Play"/>
          <w:sz w:val="24"/>
        </w:rPr>
      </w:pPr>
    </w:p>
    <w:p w14:paraId="0D86F71F" w14:textId="77777777" w:rsidR="00501E0C" w:rsidRPr="00501E0C" w:rsidRDefault="00501E0C" w:rsidP="00501E0C">
      <w:pPr>
        <w:pStyle w:val="Zkladntext"/>
        <w:spacing w:before="7"/>
        <w:ind w:left="0" w:firstLine="0"/>
        <w:rPr>
          <w:rFonts w:ascii="Play" w:hAnsi="Play"/>
          <w:sz w:val="27"/>
        </w:rPr>
      </w:pPr>
    </w:p>
    <w:p w14:paraId="4C42B3EE" w14:textId="4EE5DCFD" w:rsidR="00E43B98" w:rsidRPr="004108D2" w:rsidRDefault="00501E0C" w:rsidP="004108D2">
      <w:pPr>
        <w:pStyle w:val="Zkladntext"/>
        <w:ind w:left="1035" w:right="1408" w:firstLine="0"/>
        <w:jc w:val="center"/>
        <w:rPr>
          <w:rFonts w:ascii="Play" w:hAnsi="Play"/>
          <w:b/>
          <w:i/>
          <w:u w:val="single"/>
        </w:rPr>
      </w:pPr>
      <w:r w:rsidRPr="00501E0C">
        <w:rPr>
          <w:rFonts w:ascii="Play" w:hAnsi="Play"/>
          <w:b/>
          <w:i/>
          <w:u w:val="single"/>
        </w:rPr>
        <w:t xml:space="preserve">Účinnost směrnice Správce ke dni </w:t>
      </w:r>
      <w:r w:rsidR="004108D2">
        <w:rPr>
          <w:rFonts w:ascii="Play" w:hAnsi="Play"/>
          <w:b/>
          <w:i/>
          <w:u w:val="single"/>
        </w:rPr>
        <w:t>13. března 2020</w:t>
      </w:r>
    </w:p>
    <w:sectPr w:rsidR="00E43B98" w:rsidRPr="004108D2" w:rsidSect="004108D2">
      <w:headerReference w:type="default" r:id="rId7"/>
      <w:pgSz w:w="11900" w:h="16840"/>
      <w:pgMar w:top="1417" w:right="561" w:bottom="1417" w:left="56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F20F8" w14:textId="77777777" w:rsidR="0026744E" w:rsidRDefault="0026744E" w:rsidP="00571762">
      <w:r>
        <w:separator/>
      </w:r>
    </w:p>
  </w:endnote>
  <w:endnote w:type="continuationSeparator" w:id="0">
    <w:p w14:paraId="6F4C38D9" w14:textId="77777777" w:rsidR="0026744E" w:rsidRDefault="0026744E" w:rsidP="0057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lay">
    <w:altName w:val="Calibri"/>
    <w:charset w:val="00"/>
    <w:family w:val="swiss"/>
    <w:pitch w:val="variable"/>
    <w:sig w:usb0="A00002AF" w:usb1="4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7A807" w14:textId="77777777" w:rsidR="0026744E" w:rsidRDefault="0026744E" w:rsidP="00571762">
      <w:r>
        <w:separator/>
      </w:r>
    </w:p>
  </w:footnote>
  <w:footnote w:type="continuationSeparator" w:id="0">
    <w:p w14:paraId="3FBD8A6A" w14:textId="77777777" w:rsidR="0026744E" w:rsidRDefault="0026744E" w:rsidP="00571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7E06" w14:textId="3DC96364" w:rsidR="00571762" w:rsidRDefault="004108D2">
    <w:pPr>
      <w:pStyle w:val="Zhlav"/>
    </w:pPr>
    <w:r w:rsidRPr="00501E0C">
      <w:rPr>
        <w:noProof/>
      </w:rPr>
      <w:drawing>
        <wp:anchor distT="0" distB="0" distL="114300" distR="114300" simplePos="0" relativeHeight="251661312" behindDoc="0" locked="0" layoutInCell="1" allowOverlap="1" wp14:anchorId="0BE8D98E" wp14:editId="294DDB1C">
          <wp:simplePos x="0" y="0"/>
          <wp:positionH relativeFrom="column">
            <wp:posOffset>6391743</wp:posOffset>
          </wp:positionH>
          <wp:positionV relativeFrom="paragraph">
            <wp:posOffset>-269875</wp:posOffset>
          </wp:positionV>
          <wp:extent cx="586105" cy="580390"/>
          <wp:effectExtent l="0" t="0" r="0" b="3810"/>
          <wp:wrapNone/>
          <wp:docPr id="5" name="Obrázek 5" descr="Image result for gd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dpr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46907"/>
                  <a:stretch/>
                </pic:blipFill>
                <pic:spPr bwMode="auto">
                  <a:xfrm>
                    <a:off x="0" y="0"/>
                    <a:ext cx="586105" cy="580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543D"/>
    <w:multiLevelType w:val="hybridMultilevel"/>
    <w:tmpl w:val="293C3D12"/>
    <w:lvl w:ilvl="0" w:tplc="EFBA64A8">
      <w:start w:val="1"/>
      <w:numFmt w:val="decimal"/>
      <w:lvlText w:val="%1."/>
      <w:lvlJc w:val="left"/>
      <w:pPr>
        <w:ind w:left="467" w:hanging="361"/>
      </w:pPr>
      <w:rPr>
        <w:rFonts w:ascii="Arial" w:eastAsia="Arial" w:hAnsi="Arial" w:cs="Arial" w:hint="default"/>
        <w:spacing w:val="-17"/>
        <w:w w:val="100"/>
        <w:sz w:val="22"/>
        <w:szCs w:val="22"/>
        <w:lang w:val="cs-CZ" w:eastAsia="cs-CZ" w:bidi="cs-CZ"/>
      </w:rPr>
    </w:lvl>
    <w:lvl w:ilvl="1" w:tplc="061EF128">
      <w:numFmt w:val="bullet"/>
      <w:lvlText w:val="●"/>
      <w:lvlJc w:val="left"/>
      <w:pPr>
        <w:ind w:left="1188" w:hanging="361"/>
      </w:pPr>
      <w:rPr>
        <w:rFonts w:ascii="Arial" w:eastAsia="Arial" w:hAnsi="Arial" w:cs="Arial" w:hint="default"/>
        <w:spacing w:val="-18"/>
        <w:w w:val="100"/>
        <w:sz w:val="22"/>
        <w:szCs w:val="22"/>
        <w:lang w:val="cs-CZ" w:eastAsia="cs-CZ" w:bidi="cs-CZ"/>
      </w:rPr>
    </w:lvl>
    <w:lvl w:ilvl="2" w:tplc="524A622E">
      <w:numFmt w:val="bullet"/>
      <w:lvlText w:val="•"/>
      <w:lvlJc w:val="left"/>
      <w:pPr>
        <w:ind w:left="2200" w:hanging="361"/>
      </w:pPr>
      <w:rPr>
        <w:rFonts w:hint="default"/>
        <w:lang w:val="cs-CZ" w:eastAsia="cs-CZ" w:bidi="cs-CZ"/>
      </w:rPr>
    </w:lvl>
    <w:lvl w:ilvl="3" w:tplc="ECF4DA92">
      <w:numFmt w:val="bullet"/>
      <w:lvlText w:val="•"/>
      <w:lvlJc w:val="left"/>
      <w:pPr>
        <w:ind w:left="3220" w:hanging="361"/>
      </w:pPr>
      <w:rPr>
        <w:rFonts w:hint="default"/>
        <w:lang w:val="cs-CZ" w:eastAsia="cs-CZ" w:bidi="cs-CZ"/>
      </w:rPr>
    </w:lvl>
    <w:lvl w:ilvl="4" w:tplc="D0223984">
      <w:numFmt w:val="bullet"/>
      <w:lvlText w:val="•"/>
      <w:lvlJc w:val="left"/>
      <w:pPr>
        <w:ind w:left="4240" w:hanging="361"/>
      </w:pPr>
      <w:rPr>
        <w:rFonts w:hint="default"/>
        <w:lang w:val="cs-CZ" w:eastAsia="cs-CZ" w:bidi="cs-CZ"/>
      </w:rPr>
    </w:lvl>
    <w:lvl w:ilvl="5" w:tplc="F39C3A8A">
      <w:numFmt w:val="bullet"/>
      <w:lvlText w:val="•"/>
      <w:lvlJc w:val="left"/>
      <w:pPr>
        <w:ind w:left="5260" w:hanging="361"/>
      </w:pPr>
      <w:rPr>
        <w:rFonts w:hint="default"/>
        <w:lang w:val="cs-CZ" w:eastAsia="cs-CZ" w:bidi="cs-CZ"/>
      </w:rPr>
    </w:lvl>
    <w:lvl w:ilvl="6" w:tplc="1CBA5710">
      <w:numFmt w:val="bullet"/>
      <w:lvlText w:val="•"/>
      <w:lvlJc w:val="left"/>
      <w:pPr>
        <w:ind w:left="6280" w:hanging="361"/>
      </w:pPr>
      <w:rPr>
        <w:rFonts w:hint="default"/>
        <w:lang w:val="cs-CZ" w:eastAsia="cs-CZ" w:bidi="cs-CZ"/>
      </w:rPr>
    </w:lvl>
    <w:lvl w:ilvl="7" w:tplc="68FC01CE">
      <w:numFmt w:val="bullet"/>
      <w:lvlText w:val="•"/>
      <w:lvlJc w:val="left"/>
      <w:pPr>
        <w:ind w:left="7300" w:hanging="361"/>
      </w:pPr>
      <w:rPr>
        <w:rFonts w:hint="default"/>
        <w:lang w:val="cs-CZ" w:eastAsia="cs-CZ" w:bidi="cs-CZ"/>
      </w:rPr>
    </w:lvl>
    <w:lvl w:ilvl="8" w:tplc="997EE472">
      <w:numFmt w:val="bullet"/>
      <w:lvlText w:val="•"/>
      <w:lvlJc w:val="left"/>
      <w:pPr>
        <w:ind w:left="8320" w:hanging="361"/>
      </w:pPr>
      <w:rPr>
        <w:rFonts w:hint="default"/>
        <w:lang w:val="cs-CZ" w:eastAsia="cs-CZ" w:bidi="cs-CZ"/>
      </w:rPr>
    </w:lvl>
  </w:abstractNum>
  <w:abstractNum w:abstractNumId="1" w15:restartNumberingAfterBreak="0">
    <w:nsid w:val="298520C0"/>
    <w:multiLevelType w:val="multilevel"/>
    <w:tmpl w:val="A808AE4E"/>
    <w:lvl w:ilvl="0">
      <w:start w:val="1"/>
      <w:numFmt w:val="decimal"/>
      <w:pStyle w:val="Heading1PRK"/>
      <w:lvlText w:val="%1."/>
      <w:lvlJc w:val="left"/>
      <w:pPr>
        <w:tabs>
          <w:tab w:val="num" w:pos="709"/>
        </w:tabs>
        <w:ind w:left="709" w:hanging="709"/>
      </w:pPr>
      <w:rPr>
        <w:rFonts w:hint="default"/>
      </w:rPr>
    </w:lvl>
    <w:lvl w:ilvl="1">
      <w:start w:val="1"/>
      <w:numFmt w:val="decimal"/>
      <w:pStyle w:val="Heading2PRK"/>
      <w:lvlText w:val="%1.%2"/>
      <w:lvlJc w:val="left"/>
      <w:pPr>
        <w:tabs>
          <w:tab w:val="num" w:pos="0"/>
        </w:tabs>
        <w:ind w:left="709" w:hanging="709"/>
      </w:pPr>
      <w:rPr>
        <w:rFonts w:hint="default"/>
        <w:b w:val="0"/>
        <w:i w:val="0"/>
      </w:rPr>
    </w:lvl>
    <w:lvl w:ilvl="2">
      <w:start w:val="1"/>
      <w:numFmt w:val="decimal"/>
      <w:pStyle w:val="Heading3PRK"/>
      <w:lvlText w:val="%1.%2.%3"/>
      <w:lvlJc w:val="left"/>
      <w:pPr>
        <w:tabs>
          <w:tab w:val="num" w:pos="0"/>
        </w:tabs>
        <w:ind w:left="1418" w:hanging="708"/>
      </w:pPr>
      <w:rPr>
        <w:rFonts w:ascii="Arial" w:hAnsi="Arial" w:hint="default"/>
        <w:b w:val="0"/>
        <w:i w:val="0"/>
        <w:sz w:val="22"/>
      </w:rPr>
    </w:lvl>
    <w:lvl w:ilvl="3">
      <w:start w:val="1"/>
      <w:numFmt w:val="lowerLetter"/>
      <w:pStyle w:val="Heading4PRK"/>
      <w:lvlText w:val="(%4)"/>
      <w:lvlJc w:val="left"/>
      <w:pPr>
        <w:tabs>
          <w:tab w:val="num" w:pos="1418"/>
        </w:tabs>
        <w:ind w:left="1418" w:hanging="709"/>
      </w:pPr>
      <w:rPr>
        <w:rFonts w:hint="default"/>
      </w:rPr>
    </w:lvl>
    <w:lvl w:ilvl="4">
      <w:start w:val="1"/>
      <w:numFmt w:val="lowerRoman"/>
      <w:pStyle w:val="Heading5PRK"/>
      <w:lvlText w:val="(%5)"/>
      <w:lvlJc w:val="left"/>
      <w:pPr>
        <w:tabs>
          <w:tab w:val="num" w:pos="2126"/>
        </w:tabs>
        <w:ind w:left="2126" w:hanging="708"/>
      </w:pPr>
      <w:rPr>
        <w:rFonts w:hint="default"/>
      </w:rPr>
    </w:lvl>
    <w:lvl w:ilvl="5">
      <w:start w:val="1"/>
      <w:numFmt w:val="decimal"/>
      <w:pStyle w:val="Heading6PRK"/>
      <w:lvlText w:val="(%6)"/>
      <w:lvlJc w:val="left"/>
      <w:pPr>
        <w:tabs>
          <w:tab w:val="num" w:pos="2835"/>
        </w:tabs>
        <w:ind w:left="2835"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ascii="Times New Roman" w:hAnsi="Times New Roman" w:hint="default"/>
      </w:rPr>
    </w:lvl>
    <w:lvl w:ilvl="8">
      <w:start w:val="24"/>
      <w:numFmt w:val="none"/>
      <w:lvlText w:val=""/>
      <w:lvlJc w:val="left"/>
      <w:pPr>
        <w:ind w:left="-32767" w:firstLine="0"/>
      </w:pPr>
      <w:rPr>
        <w:rFonts w:hint="default"/>
        <w:b w:val="0"/>
        <w:i w:val="0"/>
        <w:color w:val="auto"/>
        <w:sz w:val="22"/>
      </w:rPr>
    </w:lvl>
  </w:abstractNum>
  <w:abstractNum w:abstractNumId="2" w15:restartNumberingAfterBreak="0">
    <w:nsid w:val="2F435227"/>
    <w:multiLevelType w:val="multilevel"/>
    <w:tmpl w:val="6D6078FA"/>
    <w:lvl w:ilvl="0">
      <w:start w:val="1"/>
      <w:numFmt w:val="none"/>
      <w:pStyle w:val="Bodytext1PRK"/>
      <w:suff w:val="nothing"/>
      <w:lvlText w:val="%1"/>
      <w:lvlJc w:val="left"/>
      <w:pPr>
        <w:ind w:left="0" w:firstLine="0"/>
      </w:pPr>
      <w:rPr>
        <w:rFonts w:hint="default"/>
      </w:rPr>
    </w:lvl>
    <w:lvl w:ilvl="1">
      <w:start w:val="1"/>
      <w:numFmt w:val="none"/>
      <w:lvlRestart w:val="0"/>
      <w:pStyle w:val="Bodytext2PRK"/>
      <w:suff w:val="nothing"/>
      <w:lvlText w:val="%2"/>
      <w:lvlJc w:val="left"/>
      <w:pPr>
        <w:ind w:left="709" w:firstLine="0"/>
      </w:pPr>
      <w:rPr>
        <w:rFonts w:hint="default"/>
      </w:rPr>
    </w:lvl>
    <w:lvl w:ilvl="2">
      <w:start w:val="1"/>
      <w:numFmt w:val="none"/>
      <w:lvlRestart w:val="0"/>
      <w:pStyle w:val="Bodytext3PRK"/>
      <w:suff w:val="nothing"/>
      <w:lvlText w:val="%3"/>
      <w:lvlJc w:val="left"/>
      <w:pPr>
        <w:ind w:left="1418" w:firstLine="0"/>
      </w:pPr>
      <w:rPr>
        <w:rFonts w:hint="default"/>
      </w:rPr>
    </w:lvl>
    <w:lvl w:ilvl="3">
      <w:start w:val="1"/>
      <w:numFmt w:val="none"/>
      <w:lvlRestart w:val="0"/>
      <w:pStyle w:val="Bodytext4PRK"/>
      <w:suff w:val="nothing"/>
      <w:lvlText w:val=""/>
      <w:lvlJc w:val="left"/>
      <w:pPr>
        <w:ind w:left="2127" w:firstLine="0"/>
      </w:pPr>
      <w:rPr>
        <w:rFonts w:hint="default"/>
      </w:rPr>
    </w:lvl>
    <w:lvl w:ilvl="4">
      <w:start w:val="1"/>
      <w:numFmt w:val="none"/>
      <w:lvlRestart w:val="0"/>
      <w:pStyle w:val="Bodytext5PRK"/>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 w15:restartNumberingAfterBreak="0">
    <w:nsid w:val="4EFC6B92"/>
    <w:multiLevelType w:val="hybridMultilevel"/>
    <w:tmpl w:val="40A45B74"/>
    <w:lvl w:ilvl="0" w:tplc="FA623DEA">
      <w:start w:val="1"/>
      <w:numFmt w:val="decimal"/>
      <w:lvlText w:val="%1."/>
      <w:lvlJc w:val="left"/>
      <w:pPr>
        <w:ind w:left="467" w:hanging="361"/>
      </w:pPr>
      <w:rPr>
        <w:rFonts w:ascii="Arial" w:eastAsia="Arial" w:hAnsi="Arial" w:cs="Arial" w:hint="default"/>
        <w:spacing w:val="-7"/>
        <w:w w:val="100"/>
        <w:sz w:val="22"/>
        <w:szCs w:val="22"/>
        <w:lang w:val="cs-CZ" w:eastAsia="cs-CZ" w:bidi="cs-CZ"/>
      </w:rPr>
    </w:lvl>
    <w:lvl w:ilvl="1" w:tplc="CA5CD178">
      <w:numFmt w:val="bullet"/>
      <w:lvlText w:val="●"/>
      <w:lvlJc w:val="left"/>
      <w:pPr>
        <w:ind w:left="1188" w:hanging="361"/>
      </w:pPr>
      <w:rPr>
        <w:rFonts w:ascii="Arial" w:eastAsia="Arial" w:hAnsi="Arial" w:cs="Arial" w:hint="default"/>
        <w:spacing w:val="-18"/>
        <w:w w:val="100"/>
        <w:sz w:val="22"/>
        <w:szCs w:val="22"/>
        <w:lang w:val="cs-CZ" w:eastAsia="cs-CZ" w:bidi="cs-CZ"/>
      </w:rPr>
    </w:lvl>
    <w:lvl w:ilvl="2" w:tplc="9D041A7A">
      <w:numFmt w:val="bullet"/>
      <w:lvlText w:val="•"/>
      <w:lvlJc w:val="left"/>
      <w:pPr>
        <w:ind w:left="2200" w:hanging="361"/>
      </w:pPr>
      <w:rPr>
        <w:rFonts w:hint="default"/>
        <w:lang w:val="cs-CZ" w:eastAsia="cs-CZ" w:bidi="cs-CZ"/>
      </w:rPr>
    </w:lvl>
    <w:lvl w:ilvl="3" w:tplc="17AC76C2">
      <w:numFmt w:val="bullet"/>
      <w:lvlText w:val="•"/>
      <w:lvlJc w:val="left"/>
      <w:pPr>
        <w:ind w:left="3220" w:hanging="361"/>
      </w:pPr>
      <w:rPr>
        <w:rFonts w:hint="default"/>
        <w:lang w:val="cs-CZ" w:eastAsia="cs-CZ" w:bidi="cs-CZ"/>
      </w:rPr>
    </w:lvl>
    <w:lvl w:ilvl="4" w:tplc="8752DE86">
      <w:numFmt w:val="bullet"/>
      <w:lvlText w:val="•"/>
      <w:lvlJc w:val="left"/>
      <w:pPr>
        <w:ind w:left="4240" w:hanging="361"/>
      </w:pPr>
      <w:rPr>
        <w:rFonts w:hint="default"/>
        <w:lang w:val="cs-CZ" w:eastAsia="cs-CZ" w:bidi="cs-CZ"/>
      </w:rPr>
    </w:lvl>
    <w:lvl w:ilvl="5" w:tplc="4F40C03C">
      <w:numFmt w:val="bullet"/>
      <w:lvlText w:val="•"/>
      <w:lvlJc w:val="left"/>
      <w:pPr>
        <w:ind w:left="5260" w:hanging="361"/>
      </w:pPr>
      <w:rPr>
        <w:rFonts w:hint="default"/>
        <w:lang w:val="cs-CZ" w:eastAsia="cs-CZ" w:bidi="cs-CZ"/>
      </w:rPr>
    </w:lvl>
    <w:lvl w:ilvl="6" w:tplc="7598C99E">
      <w:numFmt w:val="bullet"/>
      <w:lvlText w:val="•"/>
      <w:lvlJc w:val="left"/>
      <w:pPr>
        <w:ind w:left="6280" w:hanging="361"/>
      </w:pPr>
      <w:rPr>
        <w:rFonts w:hint="default"/>
        <w:lang w:val="cs-CZ" w:eastAsia="cs-CZ" w:bidi="cs-CZ"/>
      </w:rPr>
    </w:lvl>
    <w:lvl w:ilvl="7" w:tplc="38B87A58">
      <w:numFmt w:val="bullet"/>
      <w:lvlText w:val="•"/>
      <w:lvlJc w:val="left"/>
      <w:pPr>
        <w:ind w:left="7300" w:hanging="361"/>
      </w:pPr>
      <w:rPr>
        <w:rFonts w:hint="default"/>
        <w:lang w:val="cs-CZ" w:eastAsia="cs-CZ" w:bidi="cs-CZ"/>
      </w:rPr>
    </w:lvl>
    <w:lvl w:ilvl="8" w:tplc="14A8B7AC">
      <w:numFmt w:val="bullet"/>
      <w:lvlText w:val="•"/>
      <w:lvlJc w:val="left"/>
      <w:pPr>
        <w:ind w:left="8320" w:hanging="361"/>
      </w:pPr>
      <w:rPr>
        <w:rFonts w:hint="default"/>
        <w:lang w:val="cs-CZ" w:eastAsia="cs-CZ" w:bidi="cs-CZ"/>
      </w:rPr>
    </w:lvl>
  </w:abstractNum>
  <w:abstractNum w:abstractNumId="4" w15:restartNumberingAfterBreak="0">
    <w:nsid w:val="57D133B3"/>
    <w:multiLevelType w:val="hybridMultilevel"/>
    <w:tmpl w:val="551CA0D2"/>
    <w:lvl w:ilvl="0" w:tplc="39387270">
      <w:start w:val="1"/>
      <w:numFmt w:val="decimal"/>
      <w:lvlText w:val="%1."/>
      <w:lvlJc w:val="left"/>
      <w:pPr>
        <w:ind w:left="467" w:hanging="361"/>
      </w:pPr>
      <w:rPr>
        <w:rFonts w:ascii="Arial" w:eastAsia="Arial" w:hAnsi="Arial" w:cs="Arial" w:hint="default"/>
        <w:spacing w:val="-7"/>
        <w:w w:val="100"/>
        <w:sz w:val="22"/>
        <w:szCs w:val="22"/>
        <w:lang w:val="cs-CZ" w:eastAsia="cs-CZ" w:bidi="cs-CZ"/>
      </w:rPr>
    </w:lvl>
    <w:lvl w:ilvl="1" w:tplc="B0F4F0C4">
      <w:numFmt w:val="bullet"/>
      <w:lvlText w:val="●"/>
      <w:lvlJc w:val="left"/>
      <w:pPr>
        <w:ind w:left="1188" w:hanging="361"/>
      </w:pPr>
      <w:rPr>
        <w:rFonts w:ascii="Arial" w:eastAsia="Arial" w:hAnsi="Arial" w:cs="Arial" w:hint="default"/>
        <w:spacing w:val="-1"/>
        <w:w w:val="100"/>
        <w:sz w:val="22"/>
        <w:szCs w:val="22"/>
        <w:lang w:val="cs-CZ" w:eastAsia="cs-CZ" w:bidi="cs-CZ"/>
      </w:rPr>
    </w:lvl>
    <w:lvl w:ilvl="2" w:tplc="31C48544">
      <w:numFmt w:val="bullet"/>
      <w:lvlText w:val="•"/>
      <w:lvlJc w:val="left"/>
      <w:pPr>
        <w:ind w:left="2200" w:hanging="361"/>
      </w:pPr>
      <w:rPr>
        <w:rFonts w:hint="default"/>
        <w:lang w:val="cs-CZ" w:eastAsia="cs-CZ" w:bidi="cs-CZ"/>
      </w:rPr>
    </w:lvl>
    <w:lvl w:ilvl="3" w:tplc="EE2488F6">
      <w:numFmt w:val="bullet"/>
      <w:lvlText w:val="•"/>
      <w:lvlJc w:val="left"/>
      <w:pPr>
        <w:ind w:left="3220" w:hanging="361"/>
      </w:pPr>
      <w:rPr>
        <w:rFonts w:hint="default"/>
        <w:lang w:val="cs-CZ" w:eastAsia="cs-CZ" w:bidi="cs-CZ"/>
      </w:rPr>
    </w:lvl>
    <w:lvl w:ilvl="4" w:tplc="DB0AA4DA">
      <w:numFmt w:val="bullet"/>
      <w:lvlText w:val="•"/>
      <w:lvlJc w:val="left"/>
      <w:pPr>
        <w:ind w:left="4240" w:hanging="361"/>
      </w:pPr>
      <w:rPr>
        <w:rFonts w:hint="default"/>
        <w:lang w:val="cs-CZ" w:eastAsia="cs-CZ" w:bidi="cs-CZ"/>
      </w:rPr>
    </w:lvl>
    <w:lvl w:ilvl="5" w:tplc="F006D6DE">
      <w:numFmt w:val="bullet"/>
      <w:lvlText w:val="•"/>
      <w:lvlJc w:val="left"/>
      <w:pPr>
        <w:ind w:left="5260" w:hanging="361"/>
      </w:pPr>
      <w:rPr>
        <w:rFonts w:hint="default"/>
        <w:lang w:val="cs-CZ" w:eastAsia="cs-CZ" w:bidi="cs-CZ"/>
      </w:rPr>
    </w:lvl>
    <w:lvl w:ilvl="6" w:tplc="C5807382">
      <w:numFmt w:val="bullet"/>
      <w:lvlText w:val="•"/>
      <w:lvlJc w:val="left"/>
      <w:pPr>
        <w:ind w:left="6280" w:hanging="361"/>
      </w:pPr>
      <w:rPr>
        <w:rFonts w:hint="default"/>
        <w:lang w:val="cs-CZ" w:eastAsia="cs-CZ" w:bidi="cs-CZ"/>
      </w:rPr>
    </w:lvl>
    <w:lvl w:ilvl="7" w:tplc="B1CC6FB2">
      <w:numFmt w:val="bullet"/>
      <w:lvlText w:val="•"/>
      <w:lvlJc w:val="left"/>
      <w:pPr>
        <w:ind w:left="7300" w:hanging="361"/>
      </w:pPr>
      <w:rPr>
        <w:rFonts w:hint="default"/>
        <w:lang w:val="cs-CZ" w:eastAsia="cs-CZ" w:bidi="cs-CZ"/>
      </w:rPr>
    </w:lvl>
    <w:lvl w:ilvl="8" w:tplc="71AAE618">
      <w:numFmt w:val="bullet"/>
      <w:lvlText w:val="•"/>
      <w:lvlJc w:val="left"/>
      <w:pPr>
        <w:ind w:left="8320" w:hanging="361"/>
      </w:pPr>
      <w:rPr>
        <w:rFonts w:hint="default"/>
        <w:lang w:val="cs-CZ" w:eastAsia="cs-CZ" w:bidi="cs-CZ"/>
      </w:rPr>
    </w:lvl>
  </w:abstractNum>
  <w:abstractNum w:abstractNumId="5" w15:restartNumberingAfterBreak="0">
    <w:nsid w:val="610C56DE"/>
    <w:multiLevelType w:val="hybridMultilevel"/>
    <w:tmpl w:val="7A78EE22"/>
    <w:lvl w:ilvl="0" w:tplc="24FA15CA">
      <w:start w:val="1"/>
      <w:numFmt w:val="decimal"/>
      <w:lvlText w:val="%1."/>
      <w:lvlJc w:val="left"/>
      <w:pPr>
        <w:ind w:left="467" w:hanging="361"/>
      </w:pPr>
      <w:rPr>
        <w:rFonts w:ascii="Arial" w:eastAsia="Arial" w:hAnsi="Arial" w:cs="Arial" w:hint="default"/>
        <w:spacing w:val="-7"/>
        <w:w w:val="100"/>
        <w:sz w:val="22"/>
        <w:szCs w:val="22"/>
        <w:lang w:val="cs-CZ" w:eastAsia="cs-CZ" w:bidi="cs-CZ"/>
      </w:rPr>
    </w:lvl>
    <w:lvl w:ilvl="1" w:tplc="58762BB8">
      <w:numFmt w:val="bullet"/>
      <w:lvlText w:val="●"/>
      <w:lvlJc w:val="left"/>
      <w:pPr>
        <w:ind w:left="1188" w:hanging="361"/>
      </w:pPr>
      <w:rPr>
        <w:rFonts w:ascii="Arial" w:eastAsia="Arial" w:hAnsi="Arial" w:cs="Arial" w:hint="default"/>
        <w:spacing w:val="-1"/>
        <w:w w:val="100"/>
        <w:sz w:val="22"/>
        <w:szCs w:val="22"/>
        <w:lang w:val="cs-CZ" w:eastAsia="cs-CZ" w:bidi="cs-CZ"/>
      </w:rPr>
    </w:lvl>
    <w:lvl w:ilvl="2" w:tplc="7B24A242">
      <w:numFmt w:val="bullet"/>
      <w:lvlText w:val="•"/>
      <w:lvlJc w:val="left"/>
      <w:pPr>
        <w:ind w:left="2200" w:hanging="361"/>
      </w:pPr>
      <w:rPr>
        <w:rFonts w:hint="default"/>
        <w:lang w:val="cs-CZ" w:eastAsia="cs-CZ" w:bidi="cs-CZ"/>
      </w:rPr>
    </w:lvl>
    <w:lvl w:ilvl="3" w:tplc="66123DC8">
      <w:numFmt w:val="bullet"/>
      <w:lvlText w:val="•"/>
      <w:lvlJc w:val="left"/>
      <w:pPr>
        <w:ind w:left="3220" w:hanging="361"/>
      </w:pPr>
      <w:rPr>
        <w:rFonts w:hint="default"/>
        <w:lang w:val="cs-CZ" w:eastAsia="cs-CZ" w:bidi="cs-CZ"/>
      </w:rPr>
    </w:lvl>
    <w:lvl w:ilvl="4" w:tplc="75AA5944">
      <w:numFmt w:val="bullet"/>
      <w:lvlText w:val="•"/>
      <w:lvlJc w:val="left"/>
      <w:pPr>
        <w:ind w:left="4240" w:hanging="361"/>
      </w:pPr>
      <w:rPr>
        <w:rFonts w:hint="default"/>
        <w:lang w:val="cs-CZ" w:eastAsia="cs-CZ" w:bidi="cs-CZ"/>
      </w:rPr>
    </w:lvl>
    <w:lvl w:ilvl="5" w:tplc="F2F09F70">
      <w:numFmt w:val="bullet"/>
      <w:lvlText w:val="•"/>
      <w:lvlJc w:val="left"/>
      <w:pPr>
        <w:ind w:left="5260" w:hanging="361"/>
      </w:pPr>
      <w:rPr>
        <w:rFonts w:hint="default"/>
        <w:lang w:val="cs-CZ" w:eastAsia="cs-CZ" w:bidi="cs-CZ"/>
      </w:rPr>
    </w:lvl>
    <w:lvl w:ilvl="6" w:tplc="1458EA2C">
      <w:numFmt w:val="bullet"/>
      <w:lvlText w:val="•"/>
      <w:lvlJc w:val="left"/>
      <w:pPr>
        <w:ind w:left="6280" w:hanging="361"/>
      </w:pPr>
      <w:rPr>
        <w:rFonts w:hint="default"/>
        <w:lang w:val="cs-CZ" w:eastAsia="cs-CZ" w:bidi="cs-CZ"/>
      </w:rPr>
    </w:lvl>
    <w:lvl w:ilvl="7" w:tplc="22CEC234">
      <w:numFmt w:val="bullet"/>
      <w:lvlText w:val="•"/>
      <w:lvlJc w:val="left"/>
      <w:pPr>
        <w:ind w:left="7300" w:hanging="361"/>
      </w:pPr>
      <w:rPr>
        <w:rFonts w:hint="default"/>
        <w:lang w:val="cs-CZ" w:eastAsia="cs-CZ" w:bidi="cs-CZ"/>
      </w:rPr>
    </w:lvl>
    <w:lvl w:ilvl="8" w:tplc="D354F760">
      <w:numFmt w:val="bullet"/>
      <w:lvlText w:val="•"/>
      <w:lvlJc w:val="left"/>
      <w:pPr>
        <w:ind w:left="8320" w:hanging="361"/>
      </w:pPr>
      <w:rPr>
        <w:rFonts w:hint="default"/>
        <w:lang w:val="cs-CZ" w:eastAsia="cs-CZ" w:bidi="cs-CZ"/>
      </w:rPr>
    </w:lvl>
  </w:abstractNum>
  <w:abstractNum w:abstractNumId="6" w15:restartNumberingAfterBreak="0">
    <w:nsid w:val="6D7A352B"/>
    <w:multiLevelType w:val="hybridMultilevel"/>
    <w:tmpl w:val="D3C83EFA"/>
    <w:lvl w:ilvl="0" w:tplc="8B94328A">
      <w:start w:val="1"/>
      <w:numFmt w:val="decimal"/>
      <w:lvlText w:val="%1."/>
      <w:lvlJc w:val="left"/>
      <w:pPr>
        <w:ind w:left="467" w:hanging="361"/>
      </w:pPr>
      <w:rPr>
        <w:rFonts w:ascii="Arial" w:eastAsia="Arial" w:hAnsi="Arial" w:cs="Arial" w:hint="default"/>
        <w:spacing w:val="-7"/>
        <w:w w:val="100"/>
        <w:sz w:val="22"/>
        <w:szCs w:val="22"/>
        <w:lang w:val="cs-CZ" w:eastAsia="cs-CZ" w:bidi="cs-CZ"/>
      </w:rPr>
    </w:lvl>
    <w:lvl w:ilvl="1" w:tplc="32BA89D4">
      <w:numFmt w:val="bullet"/>
      <w:lvlText w:val="•"/>
      <w:lvlJc w:val="left"/>
      <w:pPr>
        <w:ind w:left="1450" w:hanging="361"/>
      </w:pPr>
      <w:rPr>
        <w:rFonts w:hint="default"/>
        <w:lang w:val="cs-CZ" w:eastAsia="cs-CZ" w:bidi="cs-CZ"/>
      </w:rPr>
    </w:lvl>
    <w:lvl w:ilvl="2" w:tplc="FF0E72A4">
      <w:numFmt w:val="bullet"/>
      <w:lvlText w:val="•"/>
      <w:lvlJc w:val="left"/>
      <w:pPr>
        <w:ind w:left="2440" w:hanging="361"/>
      </w:pPr>
      <w:rPr>
        <w:rFonts w:hint="default"/>
        <w:lang w:val="cs-CZ" w:eastAsia="cs-CZ" w:bidi="cs-CZ"/>
      </w:rPr>
    </w:lvl>
    <w:lvl w:ilvl="3" w:tplc="75441D50">
      <w:numFmt w:val="bullet"/>
      <w:lvlText w:val="•"/>
      <w:lvlJc w:val="left"/>
      <w:pPr>
        <w:ind w:left="3430" w:hanging="361"/>
      </w:pPr>
      <w:rPr>
        <w:rFonts w:hint="default"/>
        <w:lang w:val="cs-CZ" w:eastAsia="cs-CZ" w:bidi="cs-CZ"/>
      </w:rPr>
    </w:lvl>
    <w:lvl w:ilvl="4" w:tplc="C9DA39C2">
      <w:numFmt w:val="bullet"/>
      <w:lvlText w:val="•"/>
      <w:lvlJc w:val="left"/>
      <w:pPr>
        <w:ind w:left="4420" w:hanging="361"/>
      </w:pPr>
      <w:rPr>
        <w:rFonts w:hint="default"/>
        <w:lang w:val="cs-CZ" w:eastAsia="cs-CZ" w:bidi="cs-CZ"/>
      </w:rPr>
    </w:lvl>
    <w:lvl w:ilvl="5" w:tplc="4D7ABB1E">
      <w:numFmt w:val="bullet"/>
      <w:lvlText w:val="•"/>
      <w:lvlJc w:val="left"/>
      <w:pPr>
        <w:ind w:left="5410" w:hanging="361"/>
      </w:pPr>
      <w:rPr>
        <w:rFonts w:hint="default"/>
        <w:lang w:val="cs-CZ" w:eastAsia="cs-CZ" w:bidi="cs-CZ"/>
      </w:rPr>
    </w:lvl>
    <w:lvl w:ilvl="6" w:tplc="0A7C7B2E">
      <w:numFmt w:val="bullet"/>
      <w:lvlText w:val="•"/>
      <w:lvlJc w:val="left"/>
      <w:pPr>
        <w:ind w:left="6400" w:hanging="361"/>
      </w:pPr>
      <w:rPr>
        <w:rFonts w:hint="default"/>
        <w:lang w:val="cs-CZ" w:eastAsia="cs-CZ" w:bidi="cs-CZ"/>
      </w:rPr>
    </w:lvl>
    <w:lvl w:ilvl="7" w:tplc="385453BA">
      <w:numFmt w:val="bullet"/>
      <w:lvlText w:val="•"/>
      <w:lvlJc w:val="left"/>
      <w:pPr>
        <w:ind w:left="7390" w:hanging="361"/>
      </w:pPr>
      <w:rPr>
        <w:rFonts w:hint="default"/>
        <w:lang w:val="cs-CZ" w:eastAsia="cs-CZ" w:bidi="cs-CZ"/>
      </w:rPr>
    </w:lvl>
    <w:lvl w:ilvl="8" w:tplc="92D8EEEE">
      <w:numFmt w:val="bullet"/>
      <w:lvlText w:val="•"/>
      <w:lvlJc w:val="left"/>
      <w:pPr>
        <w:ind w:left="8380" w:hanging="361"/>
      </w:pPr>
      <w:rPr>
        <w:rFonts w:hint="default"/>
        <w:lang w:val="cs-CZ" w:eastAsia="cs-CZ" w:bidi="cs-CZ"/>
      </w:rPr>
    </w:lvl>
  </w:abstractNum>
  <w:abstractNum w:abstractNumId="7" w15:restartNumberingAfterBreak="0">
    <w:nsid w:val="6F641E84"/>
    <w:multiLevelType w:val="hybridMultilevel"/>
    <w:tmpl w:val="EF983B98"/>
    <w:lvl w:ilvl="0" w:tplc="A5FC6178">
      <w:start w:val="1"/>
      <w:numFmt w:val="decimal"/>
      <w:lvlText w:val="%1."/>
      <w:lvlJc w:val="left"/>
      <w:pPr>
        <w:ind w:left="467" w:hanging="361"/>
      </w:pPr>
      <w:rPr>
        <w:rFonts w:ascii="Arial" w:eastAsia="Arial" w:hAnsi="Arial" w:cs="Arial" w:hint="default"/>
        <w:spacing w:val="-7"/>
        <w:w w:val="100"/>
        <w:sz w:val="22"/>
        <w:szCs w:val="22"/>
        <w:lang w:val="cs-CZ" w:eastAsia="cs-CZ" w:bidi="cs-CZ"/>
      </w:rPr>
    </w:lvl>
    <w:lvl w:ilvl="1" w:tplc="D7AC74AE">
      <w:numFmt w:val="bullet"/>
      <w:lvlText w:val="•"/>
      <w:lvlJc w:val="left"/>
      <w:pPr>
        <w:ind w:left="1450" w:hanging="361"/>
      </w:pPr>
      <w:rPr>
        <w:rFonts w:hint="default"/>
        <w:lang w:val="cs-CZ" w:eastAsia="cs-CZ" w:bidi="cs-CZ"/>
      </w:rPr>
    </w:lvl>
    <w:lvl w:ilvl="2" w:tplc="BF5CBD30">
      <w:numFmt w:val="bullet"/>
      <w:lvlText w:val="•"/>
      <w:lvlJc w:val="left"/>
      <w:pPr>
        <w:ind w:left="2440" w:hanging="361"/>
      </w:pPr>
      <w:rPr>
        <w:rFonts w:hint="default"/>
        <w:lang w:val="cs-CZ" w:eastAsia="cs-CZ" w:bidi="cs-CZ"/>
      </w:rPr>
    </w:lvl>
    <w:lvl w:ilvl="3" w:tplc="90B01A2A">
      <w:numFmt w:val="bullet"/>
      <w:lvlText w:val="•"/>
      <w:lvlJc w:val="left"/>
      <w:pPr>
        <w:ind w:left="3430" w:hanging="361"/>
      </w:pPr>
      <w:rPr>
        <w:rFonts w:hint="default"/>
        <w:lang w:val="cs-CZ" w:eastAsia="cs-CZ" w:bidi="cs-CZ"/>
      </w:rPr>
    </w:lvl>
    <w:lvl w:ilvl="4" w:tplc="01DEF058">
      <w:numFmt w:val="bullet"/>
      <w:lvlText w:val="•"/>
      <w:lvlJc w:val="left"/>
      <w:pPr>
        <w:ind w:left="4420" w:hanging="361"/>
      </w:pPr>
      <w:rPr>
        <w:rFonts w:hint="default"/>
        <w:lang w:val="cs-CZ" w:eastAsia="cs-CZ" w:bidi="cs-CZ"/>
      </w:rPr>
    </w:lvl>
    <w:lvl w:ilvl="5" w:tplc="26C6DA2C">
      <w:numFmt w:val="bullet"/>
      <w:lvlText w:val="•"/>
      <w:lvlJc w:val="left"/>
      <w:pPr>
        <w:ind w:left="5410" w:hanging="361"/>
      </w:pPr>
      <w:rPr>
        <w:rFonts w:hint="default"/>
        <w:lang w:val="cs-CZ" w:eastAsia="cs-CZ" w:bidi="cs-CZ"/>
      </w:rPr>
    </w:lvl>
    <w:lvl w:ilvl="6" w:tplc="78E8D598">
      <w:numFmt w:val="bullet"/>
      <w:lvlText w:val="•"/>
      <w:lvlJc w:val="left"/>
      <w:pPr>
        <w:ind w:left="6400" w:hanging="361"/>
      </w:pPr>
      <w:rPr>
        <w:rFonts w:hint="default"/>
        <w:lang w:val="cs-CZ" w:eastAsia="cs-CZ" w:bidi="cs-CZ"/>
      </w:rPr>
    </w:lvl>
    <w:lvl w:ilvl="7" w:tplc="BB0EA112">
      <w:numFmt w:val="bullet"/>
      <w:lvlText w:val="•"/>
      <w:lvlJc w:val="left"/>
      <w:pPr>
        <w:ind w:left="7390" w:hanging="361"/>
      </w:pPr>
      <w:rPr>
        <w:rFonts w:hint="default"/>
        <w:lang w:val="cs-CZ" w:eastAsia="cs-CZ" w:bidi="cs-CZ"/>
      </w:rPr>
    </w:lvl>
    <w:lvl w:ilvl="8" w:tplc="AE7C51CE">
      <w:numFmt w:val="bullet"/>
      <w:lvlText w:val="•"/>
      <w:lvlJc w:val="left"/>
      <w:pPr>
        <w:ind w:left="8380" w:hanging="361"/>
      </w:pPr>
      <w:rPr>
        <w:rFonts w:hint="default"/>
        <w:lang w:val="cs-CZ" w:eastAsia="cs-CZ" w:bidi="cs-CZ"/>
      </w:rPr>
    </w:lvl>
  </w:abstractNum>
  <w:abstractNum w:abstractNumId="8" w15:restartNumberingAfterBreak="0">
    <w:nsid w:val="70A65353"/>
    <w:multiLevelType w:val="hybridMultilevel"/>
    <w:tmpl w:val="99643D5A"/>
    <w:lvl w:ilvl="0" w:tplc="EFBA64A8">
      <w:start w:val="1"/>
      <w:numFmt w:val="decimal"/>
      <w:lvlText w:val="%1."/>
      <w:lvlJc w:val="left"/>
      <w:pPr>
        <w:ind w:left="467" w:hanging="361"/>
      </w:pPr>
      <w:rPr>
        <w:rFonts w:ascii="Arial" w:eastAsia="Arial" w:hAnsi="Arial" w:cs="Arial" w:hint="default"/>
        <w:spacing w:val="-17"/>
        <w:w w:val="100"/>
        <w:sz w:val="22"/>
        <w:szCs w:val="22"/>
        <w:lang w:val="cs-CZ" w:eastAsia="cs-CZ" w:bidi="cs-CZ"/>
      </w:rPr>
    </w:lvl>
    <w:lvl w:ilvl="1" w:tplc="E210272E">
      <w:numFmt w:val="bullet"/>
      <w:lvlText w:val="•"/>
      <w:lvlJc w:val="left"/>
      <w:pPr>
        <w:ind w:left="1450" w:hanging="361"/>
      </w:pPr>
      <w:rPr>
        <w:rFonts w:hint="default"/>
        <w:lang w:val="cs-CZ" w:eastAsia="cs-CZ" w:bidi="cs-CZ"/>
      </w:rPr>
    </w:lvl>
    <w:lvl w:ilvl="2" w:tplc="56BCE3B8">
      <w:numFmt w:val="bullet"/>
      <w:lvlText w:val="•"/>
      <w:lvlJc w:val="left"/>
      <w:pPr>
        <w:ind w:left="2440" w:hanging="361"/>
      </w:pPr>
      <w:rPr>
        <w:rFonts w:hint="default"/>
        <w:lang w:val="cs-CZ" w:eastAsia="cs-CZ" w:bidi="cs-CZ"/>
      </w:rPr>
    </w:lvl>
    <w:lvl w:ilvl="3" w:tplc="BA1C7418">
      <w:numFmt w:val="bullet"/>
      <w:lvlText w:val="•"/>
      <w:lvlJc w:val="left"/>
      <w:pPr>
        <w:ind w:left="3430" w:hanging="361"/>
      </w:pPr>
      <w:rPr>
        <w:rFonts w:hint="default"/>
        <w:lang w:val="cs-CZ" w:eastAsia="cs-CZ" w:bidi="cs-CZ"/>
      </w:rPr>
    </w:lvl>
    <w:lvl w:ilvl="4" w:tplc="517A4E44">
      <w:numFmt w:val="bullet"/>
      <w:lvlText w:val="•"/>
      <w:lvlJc w:val="left"/>
      <w:pPr>
        <w:ind w:left="4420" w:hanging="361"/>
      </w:pPr>
      <w:rPr>
        <w:rFonts w:hint="default"/>
        <w:lang w:val="cs-CZ" w:eastAsia="cs-CZ" w:bidi="cs-CZ"/>
      </w:rPr>
    </w:lvl>
    <w:lvl w:ilvl="5" w:tplc="1194B08E">
      <w:numFmt w:val="bullet"/>
      <w:lvlText w:val="•"/>
      <w:lvlJc w:val="left"/>
      <w:pPr>
        <w:ind w:left="5410" w:hanging="361"/>
      </w:pPr>
      <w:rPr>
        <w:rFonts w:hint="default"/>
        <w:lang w:val="cs-CZ" w:eastAsia="cs-CZ" w:bidi="cs-CZ"/>
      </w:rPr>
    </w:lvl>
    <w:lvl w:ilvl="6" w:tplc="A73419D8">
      <w:numFmt w:val="bullet"/>
      <w:lvlText w:val="•"/>
      <w:lvlJc w:val="left"/>
      <w:pPr>
        <w:ind w:left="6400" w:hanging="361"/>
      </w:pPr>
      <w:rPr>
        <w:rFonts w:hint="default"/>
        <w:lang w:val="cs-CZ" w:eastAsia="cs-CZ" w:bidi="cs-CZ"/>
      </w:rPr>
    </w:lvl>
    <w:lvl w:ilvl="7" w:tplc="E244FCDE">
      <w:numFmt w:val="bullet"/>
      <w:lvlText w:val="•"/>
      <w:lvlJc w:val="left"/>
      <w:pPr>
        <w:ind w:left="7390" w:hanging="361"/>
      </w:pPr>
      <w:rPr>
        <w:rFonts w:hint="default"/>
        <w:lang w:val="cs-CZ" w:eastAsia="cs-CZ" w:bidi="cs-CZ"/>
      </w:rPr>
    </w:lvl>
    <w:lvl w:ilvl="8" w:tplc="721283FC">
      <w:numFmt w:val="bullet"/>
      <w:lvlText w:val="•"/>
      <w:lvlJc w:val="left"/>
      <w:pPr>
        <w:ind w:left="8380" w:hanging="361"/>
      </w:pPr>
      <w:rPr>
        <w:rFonts w:hint="default"/>
        <w:lang w:val="cs-CZ" w:eastAsia="cs-CZ" w:bidi="cs-CZ"/>
      </w:rPr>
    </w:lvl>
  </w:abstractNum>
  <w:abstractNum w:abstractNumId="9" w15:restartNumberingAfterBreak="0">
    <w:nsid w:val="758701AB"/>
    <w:multiLevelType w:val="hybridMultilevel"/>
    <w:tmpl w:val="4B5EA892"/>
    <w:lvl w:ilvl="0" w:tplc="7DEAFF86">
      <w:start w:val="1"/>
      <w:numFmt w:val="decimal"/>
      <w:lvlText w:val="%1."/>
      <w:lvlJc w:val="left"/>
      <w:pPr>
        <w:ind w:left="467" w:hanging="361"/>
      </w:pPr>
      <w:rPr>
        <w:rFonts w:ascii="Arial" w:eastAsia="Arial" w:hAnsi="Arial" w:cs="Arial" w:hint="default"/>
        <w:spacing w:val="-7"/>
        <w:w w:val="100"/>
        <w:sz w:val="22"/>
        <w:szCs w:val="22"/>
        <w:lang w:val="cs-CZ" w:eastAsia="cs-CZ" w:bidi="cs-CZ"/>
      </w:rPr>
    </w:lvl>
    <w:lvl w:ilvl="1" w:tplc="6C86D4F8">
      <w:numFmt w:val="bullet"/>
      <w:lvlText w:val="●"/>
      <w:lvlJc w:val="left"/>
      <w:pPr>
        <w:ind w:left="1188" w:hanging="361"/>
      </w:pPr>
      <w:rPr>
        <w:rFonts w:ascii="Arial" w:eastAsia="Arial" w:hAnsi="Arial" w:cs="Arial" w:hint="default"/>
        <w:spacing w:val="-1"/>
        <w:w w:val="100"/>
        <w:sz w:val="22"/>
        <w:szCs w:val="22"/>
        <w:lang w:val="cs-CZ" w:eastAsia="cs-CZ" w:bidi="cs-CZ"/>
      </w:rPr>
    </w:lvl>
    <w:lvl w:ilvl="2" w:tplc="E3584F7C">
      <w:numFmt w:val="bullet"/>
      <w:lvlText w:val="•"/>
      <w:lvlJc w:val="left"/>
      <w:pPr>
        <w:ind w:left="2200" w:hanging="361"/>
      </w:pPr>
      <w:rPr>
        <w:rFonts w:hint="default"/>
        <w:lang w:val="cs-CZ" w:eastAsia="cs-CZ" w:bidi="cs-CZ"/>
      </w:rPr>
    </w:lvl>
    <w:lvl w:ilvl="3" w:tplc="AB6C0266">
      <w:numFmt w:val="bullet"/>
      <w:lvlText w:val="•"/>
      <w:lvlJc w:val="left"/>
      <w:pPr>
        <w:ind w:left="3220" w:hanging="361"/>
      </w:pPr>
      <w:rPr>
        <w:rFonts w:hint="default"/>
        <w:lang w:val="cs-CZ" w:eastAsia="cs-CZ" w:bidi="cs-CZ"/>
      </w:rPr>
    </w:lvl>
    <w:lvl w:ilvl="4" w:tplc="56A0A132">
      <w:numFmt w:val="bullet"/>
      <w:lvlText w:val="•"/>
      <w:lvlJc w:val="left"/>
      <w:pPr>
        <w:ind w:left="4240" w:hanging="361"/>
      </w:pPr>
      <w:rPr>
        <w:rFonts w:hint="default"/>
        <w:lang w:val="cs-CZ" w:eastAsia="cs-CZ" w:bidi="cs-CZ"/>
      </w:rPr>
    </w:lvl>
    <w:lvl w:ilvl="5" w:tplc="A540FA32">
      <w:numFmt w:val="bullet"/>
      <w:lvlText w:val="•"/>
      <w:lvlJc w:val="left"/>
      <w:pPr>
        <w:ind w:left="5260" w:hanging="361"/>
      </w:pPr>
      <w:rPr>
        <w:rFonts w:hint="default"/>
        <w:lang w:val="cs-CZ" w:eastAsia="cs-CZ" w:bidi="cs-CZ"/>
      </w:rPr>
    </w:lvl>
    <w:lvl w:ilvl="6" w:tplc="08E48FE8">
      <w:numFmt w:val="bullet"/>
      <w:lvlText w:val="•"/>
      <w:lvlJc w:val="left"/>
      <w:pPr>
        <w:ind w:left="6280" w:hanging="361"/>
      </w:pPr>
      <w:rPr>
        <w:rFonts w:hint="default"/>
        <w:lang w:val="cs-CZ" w:eastAsia="cs-CZ" w:bidi="cs-CZ"/>
      </w:rPr>
    </w:lvl>
    <w:lvl w:ilvl="7" w:tplc="307EA94C">
      <w:numFmt w:val="bullet"/>
      <w:lvlText w:val="•"/>
      <w:lvlJc w:val="left"/>
      <w:pPr>
        <w:ind w:left="7300" w:hanging="361"/>
      </w:pPr>
      <w:rPr>
        <w:rFonts w:hint="default"/>
        <w:lang w:val="cs-CZ" w:eastAsia="cs-CZ" w:bidi="cs-CZ"/>
      </w:rPr>
    </w:lvl>
    <w:lvl w:ilvl="8" w:tplc="59B6F82A">
      <w:numFmt w:val="bullet"/>
      <w:lvlText w:val="•"/>
      <w:lvlJc w:val="left"/>
      <w:pPr>
        <w:ind w:left="8320" w:hanging="361"/>
      </w:pPr>
      <w:rPr>
        <w:rFonts w:hint="default"/>
        <w:lang w:val="cs-CZ" w:eastAsia="cs-CZ" w:bidi="cs-CZ"/>
      </w:rPr>
    </w:lvl>
  </w:abstractNum>
  <w:abstractNum w:abstractNumId="10" w15:restartNumberingAfterBreak="0">
    <w:nsid w:val="787A2D9E"/>
    <w:multiLevelType w:val="hybridMultilevel"/>
    <w:tmpl w:val="86A259E0"/>
    <w:lvl w:ilvl="0" w:tplc="507AED8E">
      <w:start w:val="1"/>
      <w:numFmt w:val="upperRoman"/>
      <w:lvlText w:val="%1."/>
      <w:lvlJc w:val="left"/>
      <w:pPr>
        <w:ind w:left="3940" w:hanging="201"/>
        <w:jc w:val="right"/>
      </w:pPr>
      <w:rPr>
        <w:rFonts w:ascii="Arial" w:eastAsia="Arial" w:hAnsi="Arial" w:cs="Arial" w:hint="default"/>
        <w:b/>
        <w:bCs/>
        <w:color w:val="424242"/>
        <w:w w:val="100"/>
        <w:sz w:val="24"/>
        <w:szCs w:val="24"/>
        <w:lang w:val="cs-CZ" w:eastAsia="cs-CZ" w:bidi="cs-CZ"/>
      </w:rPr>
    </w:lvl>
    <w:lvl w:ilvl="1" w:tplc="099AB22A">
      <w:numFmt w:val="bullet"/>
      <w:lvlText w:val="•"/>
      <w:lvlJc w:val="left"/>
      <w:pPr>
        <w:ind w:left="5447" w:hanging="201"/>
      </w:pPr>
      <w:rPr>
        <w:rFonts w:hint="default"/>
        <w:lang w:val="cs-CZ" w:eastAsia="cs-CZ" w:bidi="cs-CZ"/>
      </w:rPr>
    </w:lvl>
    <w:lvl w:ilvl="2" w:tplc="8432E2FC">
      <w:numFmt w:val="bullet"/>
      <w:lvlText w:val="•"/>
      <w:lvlJc w:val="left"/>
      <w:pPr>
        <w:ind w:left="5224" w:hanging="201"/>
      </w:pPr>
      <w:rPr>
        <w:rFonts w:hint="default"/>
        <w:lang w:val="cs-CZ" w:eastAsia="cs-CZ" w:bidi="cs-CZ"/>
      </w:rPr>
    </w:lvl>
    <w:lvl w:ilvl="3" w:tplc="69E2A02A">
      <w:numFmt w:val="bullet"/>
      <w:lvlText w:val="•"/>
      <w:lvlJc w:val="left"/>
      <w:pPr>
        <w:ind w:left="5866" w:hanging="201"/>
      </w:pPr>
      <w:rPr>
        <w:rFonts w:hint="default"/>
        <w:lang w:val="cs-CZ" w:eastAsia="cs-CZ" w:bidi="cs-CZ"/>
      </w:rPr>
    </w:lvl>
    <w:lvl w:ilvl="4" w:tplc="D218956C">
      <w:numFmt w:val="bullet"/>
      <w:lvlText w:val="•"/>
      <w:lvlJc w:val="left"/>
      <w:pPr>
        <w:ind w:left="6508" w:hanging="201"/>
      </w:pPr>
      <w:rPr>
        <w:rFonts w:hint="default"/>
        <w:lang w:val="cs-CZ" w:eastAsia="cs-CZ" w:bidi="cs-CZ"/>
      </w:rPr>
    </w:lvl>
    <w:lvl w:ilvl="5" w:tplc="BA32A9C0">
      <w:numFmt w:val="bullet"/>
      <w:lvlText w:val="•"/>
      <w:lvlJc w:val="left"/>
      <w:pPr>
        <w:ind w:left="7150" w:hanging="201"/>
      </w:pPr>
      <w:rPr>
        <w:rFonts w:hint="default"/>
        <w:lang w:val="cs-CZ" w:eastAsia="cs-CZ" w:bidi="cs-CZ"/>
      </w:rPr>
    </w:lvl>
    <w:lvl w:ilvl="6" w:tplc="DB0C0792">
      <w:numFmt w:val="bullet"/>
      <w:lvlText w:val="•"/>
      <w:lvlJc w:val="left"/>
      <w:pPr>
        <w:ind w:left="7792" w:hanging="201"/>
      </w:pPr>
      <w:rPr>
        <w:rFonts w:hint="default"/>
        <w:lang w:val="cs-CZ" w:eastAsia="cs-CZ" w:bidi="cs-CZ"/>
      </w:rPr>
    </w:lvl>
    <w:lvl w:ilvl="7" w:tplc="DE9A358A">
      <w:numFmt w:val="bullet"/>
      <w:lvlText w:val="•"/>
      <w:lvlJc w:val="left"/>
      <w:pPr>
        <w:ind w:left="8434" w:hanging="201"/>
      </w:pPr>
      <w:rPr>
        <w:rFonts w:hint="default"/>
        <w:lang w:val="cs-CZ" w:eastAsia="cs-CZ" w:bidi="cs-CZ"/>
      </w:rPr>
    </w:lvl>
    <w:lvl w:ilvl="8" w:tplc="3DECF2D8">
      <w:numFmt w:val="bullet"/>
      <w:lvlText w:val="•"/>
      <w:lvlJc w:val="left"/>
      <w:pPr>
        <w:ind w:left="9076" w:hanging="201"/>
      </w:pPr>
      <w:rPr>
        <w:rFonts w:hint="default"/>
        <w:lang w:val="cs-CZ" w:eastAsia="cs-CZ" w:bidi="cs-CZ"/>
      </w:rPr>
    </w:lvl>
  </w:abstractNum>
  <w:abstractNum w:abstractNumId="11" w15:restartNumberingAfterBreak="0">
    <w:nsid w:val="7B954694"/>
    <w:multiLevelType w:val="hybridMultilevel"/>
    <w:tmpl w:val="FF6EE6FA"/>
    <w:lvl w:ilvl="0" w:tplc="EFBA64A8">
      <w:start w:val="1"/>
      <w:numFmt w:val="decimal"/>
      <w:lvlText w:val="%1."/>
      <w:lvlJc w:val="left"/>
      <w:pPr>
        <w:ind w:left="720" w:hanging="360"/>
      </w:pPr>
      <w:rPr>
        <w:rFonts w:ascii="Arial" w:eastAsia="Arial" w:hAnsi="Arial" w:cs="Arial" w:hint="default"/>
        <w:spacing w:val="-17"/>
        <w:w w:val="100"/>
        <w:sz w:val="22"/>
        <w:szCs w:val="22"/>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39340338">
    <w:abstractNumId w:val="6"/>
  </w:num>
  <w:num w:numId="2" w16cid:durableId="1978031180">
    <w:abstractNumId w:val="5"/>
  </w:num>
  <w:num w:numId="3" w16cid:durableId="1761173469">
    <w:abstractNumId w:val="4"/>
  </w:num>
  <w:num w:numId="4" w16cid:durableId="2034187129">
    <w:abstractNumId w:val="9"/>
  </w:num>
  <w:num w:numId="5" w16cid:durableId="1632859711">
    <w:abstractNumId w:val="0"/>
  </w:num>
  <w:num w:numId="6" w16cid:durableId="964697944">
    <w:abstractNumId w:val="3"/>
  </w:num>
  <w:num w:numId="7" w16cid:durableId="1763261544">
    <w:abstractNumId w:val="7"/>
  </w:num>
  <w:num w:numId="8" w16cid:durableId="696783378">
    <w:abstractNumId w:val="8"/>
  </w:num>
  <w:num w:numId="9" w16cid:durableId="1075393723">
    <w:abstractNumId w:val="10"/>
  </w:num>
  <w:num w:numId="10" w16cid:durableId="1807234778">
    <w:abstractNumId w:val="2"/>
  </w:num>
  <w:num w:numId="11" w16cid:durableId="1928728004">
    <w:abstractNumId w:val="11"/>
  </w:num>
  <w:num w:numId="12" w16cid:durableId="338237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E8"/>
    <w:rsid w:val="000259B1"/>
    <w:rsid w:val="000A3BB6"/>
    <w:rsid w:val="000C4CC8"/>
    <w:rsid w:val="000E3439"/>
    <w:rsid w:val="000F06E8"/>
    <w:rsid w:val="0026744E"/>
    <w:rsid w:val="00280613"/>
    <w:rsid w:val="002F4875"/>
    <w:rsid w:val="00403173"/>
    <w:rsid w:val="004108D2"/>
    <w:rsid w:val="00433DBF"/>
    <w:rsid w:val="00447F64"/>
    <w:rsid w:val="004C6732"/>
    <w:rsid w:val="00501E0C"/>
    <w:rsid w:val="00510B5B"/>
    <w:rsid w:val="0053426F"/>
    <w:rsid w:val="00571762"/>
    <w:rsid w:val="00592308"/>
    <w:rsid w:val="00645226"/>
    <w:rsid w:val="00657A06"/>
    <w:rsid w:val="00692E5C"/>
    <w:rsid w:val="006B4599"/>
    <w:rsid w:val="00712641"/>
    <w:rsid w:val="008A5A18"/>
    <w:rsid w:val="00960642"/>
    <w:rsid w:val="00AD6C7A"/>
    <w:rsid w:val="00AE1A24"/>
    <w:rsid w:val="00B06176"/>
    <w:rsid w:val="00B157E9"/>
    <w:rsid w:val="00B36D37"/>
    <w:rsid w:val="00B5389A"/>
    <w:rsid w:val="00C8650A"/>
    <w:rsid w:val="00CC42C1"/>
    <w:rsid w:val="00D05DB9"/>
    <w:rsid w:val="00D067E9"/>
    <w:rsid w:val="00E02B19"/>
    <w:rsid w:val="00E43B98"/>
    <w:rsid w:val="00EA3B26"/>
    <w:rsid w:val="00EB3A65"/>
    <w:rsid w:val="00EB7923"/>
    <w:rsid w:val="00EF25D9"/>
    <w:rsid w:val="00F61D12"/>
    <w:rsid w:val="00F653F5"/>
    <w:rsid w:val="00F97650"/>
    <w:rsid w:val="00FB124C"/>
    <w:rsid w:val="00FD01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3DF96"/>
  <w15:chartTrackingRefBased/>
  <w15:docId w15:val="{9AFA5F5B-F5C1-0941-A057-7B0FF4F9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67E9"/>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71762"/>
    <w:pPr>
      <w:tabs>
        <w:tab w:val="center" w:pos="4536"/>
        <w:tab w:val="right" w:pos="9072"/>
      </w:tabs>
    </w:pPr>
  </w:style>
  <w:style w:type="character" w:customStyle="1" w:styleId="ZhlavChar">
    <w:name w:val="Záhlaví Char"/>
    <w:basedOn w:val="Standardnpsmoodstavce"/>
    <w:link w:val="Zhlav"/>
    <w:uiPriority w:val="99"/>
    <w:rsid w:val="00571762"/>
  </w:style>
  <w:style w:type="paragraph" w:styleId="Zpat">
    <w:name w:val="footer"/>
    <w:basedOn w:val="Normln"/>
    <w:link w:val="ZpatChar"/>
    <w:uiPriority w:val="99"/>
    <w:unhideWhenUsed/>
    <w:rsid w:val="00571762"/>
    <w:pPr>
      <w:tabs>
        <w:tab w:val="center" w:pos="4536"/>
        <w:tab w:val="right" w:pos="9072"/>
      </w:tabs>
    </w:pPr>
  </w:style>
  <w:style w:type="character" w:customStyle="1" w:styleId="ZpatChar">
    <w:name w:val="Zápatí Char"/>
    <w:basedOn w:val="Standardnpsmoodstavce"/>
    <w:link w:val="Zpat"/>
    <w:uiPriority w:val="99"/>
    <w:rsid w:val="00571762"/>
  </w:style>
  <w:style w:type="paragraph" w:styleId="Zkladntext">
    <w:name w:val="Body Text"/>
    <w:basedOn w:val="Normln"/>
    <w:link w:val="ZkladntextChar"/>
    <w:uiPriority w:val="1"/>
    <w:qFormat/>
    <w:rsid w:val="00501E0C"/>
    <w:pPr>
      <w:widowControl w:val="0"/>
      <w:autoSpaceDE w:val="0"/>
      <w:autoSpaceDN w:val="0"/>
      <w:ind w:left="467" w:hanging="361"/>
    </w:pPr>
    <w:rPr>
      <w:rFonts w:ascii="Arial" w:eastAsia="Arial" w:hAnsi="Arial" w:cs="Arial"/>
      <w:sz w:val="22"/>
      <w:szCs w:val="22"/>
      <w:lang w:bidi="cs-CZ"/>
    </w:rPr>
  </w:style>
  <w:style w:type="character" w:customStyle="1" w:styleId="ZkladntextChar">
    <w:name w:val="Základní text Char"/>
    <w:basedOn w:val="Standardnpsmoodstavce"/>
    <w:link w:val="Zkladntext"/>
    <w:uiPriority w:val="1"/>
    <w:rsid w:val="00501E0C"/>
    <w:rPr>
      <w:rFonts w:ascii="Arial" w:eastAsia="Arial" w:hAnsi="Arial" w:cs="Arial"/>
      <w:sz w:val="22"/>
      <w:szCs w:val="22"/>
      <w:lang w:eastAsia="cs-CZ" w:bidi="cs-CZ"/>
    </w:rPr>
  </w:style>
  <w:style w:type="paragraph" w:customStyle="1" w:styleId="Nadpis11">
    <w:name w:val="Nadpis 11"/>
    <w:basedOn w:val="Normln"/>
    <w:uiPriority w:val="1"/>
    <w:qFormat/>
    <w:rsid w:val="00501E0C"/>
    <w:pPr>
      <w:widowControl w:val="0"/>
      <w:autoSpaceDE w:val="0"/>
      <w:autoSpaceDN w:val="0"/>
      <w:ind w:left="2205" w:hanging="361"/>
      <w:outlineLvl w:val="1"/>
    </w:pPr>
    <w:rPr>
      <w:rFonts w:ascii="Arial" w:eastAsia="Arial" w:hAnsi="Arial" w:cs="Arial"/>
      <w:b/>
      <w:bCs/>
      <w:lang w:bidi="cs-CZ"/>
    </w:rPr>
  </w:style>
  <w:style w:type="paragraph" w:styleId="Odstavecseseznamem">
    <w:name w:val="List Paragraph"/>
    <w:basedOn w:val="Normln"/>
    <w:uiPriority w:val="1"/>
    <w:qFormat/>
    <w:rsid w:val="00501E0C"/>
    <w:pPr>
      <w:widowControl w:val="0"/>
      <w:autoSpaceDE w:val="0"/>
      <w:autoSpaceDN w:val="0"/>
      <w:ind w:left="467" w:hanging="361"/>
    </w:pPr>
    <w:rPr>
      <w:rFonts w:ascii="Arial" w:eastAsia="Arial" w:hAnsi="Arial" w:cs="Arial"/>
      <w:sz w:val="22"/>
      <w:szCs w:val="22"/>
      <w:lang w:bidi="cs-CZ"/>
    </w:rPr>
  </w:style>
  <w:style w:type="paragraph" w:customStyle="1" w:styleId="Bodytext1PRK">
    <w:name w:val="Body text 1 PRK"/>
    <w:basedOn w:val="Normln"/>
    <w:uiPriority w:val="5"/>
    <w:qFormat/>
    <w:rsid w:val="00501E0C"/>
    <w:pPr>
      <w:numPr>
        <w:numId w:val="10"/>
      </w:numPr>
      <w:spacing w:after="240"/>
      <w:jc w:val="both"/>
      <w:outlineLvl w:val="0"/>
    </w:pPr>
    <w:rPr>
      <w:rFonts w:ascii="Arial" w:hAnsi="Arial"/>
      <w:sz w:val="22"/>
      <w:szCs w:val="22"/>
    </w:rPr>
  </w:style>
  <w:style w:type="paragraph" w:customStyle="1" w:styleId="Bodytext2PRK">
    <w:name w:val="Body text 2 PRK"/>
    <w:basedOn w:val="Normln"/>
    <w:uiPriority w:val="6"/>
    <w:rsid w:val="00501E0C"/>
    <w:pPr>
      <w:numPr>
        <w:ilvl w:val="1"/>
        <w:numId w:val="10"/>
      </w:numPr>
      <w:spacing w:after="240"/>
      <w:jc w:val="both"/>
      <w:outlineLvl w:val="1"/>
    </w:pPr>
    <w:rPr>
      <w:rFonts w:ascii="Arial" w:hAnsi="Arial"/>
      <w:sz w:val="22"/>
      <w:szCs w:val="22"/>
    </w:rPr>
  </w:style>
  <w:style w:type="paragraph" w:customStyle="1" w:styleId="Bodytext3PRK">
    <w:name w:val="Body text 3 PRK"/>
    <w:basedOn w:val="Normln"/>
    <w:uiPriority w:val="6"/>
    <w:rsid w:val="00501E0C"/>
    <w:pPr>
      <w:numPr>
        <w:ilvl w:val="2"/>
        <w:numId w:val="10"/>
      </w:numPr>
      <w:spacing w:after="240"/>
      <w:jc w:val="both"/>
      <w:outlineLvl w:val="2"/>
    </w:pPr>
    <w:rPr>
      <w:rFonts w:ascii="Arial" w:hAnsi="Arial"/>
      <w:sz w:val="22"/>
      <w:szCs w:val="22"/>
    </w:rPr>
  </w:style>
  <w:style w:type="paragraph" w:customStyle="1" w:styleId="Bodytext4PRK">
    <w:name w:val="Body text 4 PRK"/>
    <w:basedOn w:val="Normln"/>
    <w:uiPriority w:val="6"/>
    <w:rsid w:val="00501E0C"/>
    <w:pPr>
      <w:numPr>
        <w:ilvl w:val="3"/>
        <w:numId w:val="10"/>
      </w:numPr>
      <w:spacing w:after="240"/>
      <w:jc w:val="both"/>
      <w:outlineLvl w:val="3"/>
    </w:pPr>
    <w:rPr>
      <w:rFonts w:ascii="Arial" w:hAnsi="Arial"/>
      <w:sz w:val="22"/>
      <w:szCs w:val="22"/>
    </w:rPr>
  </w:style>
  <w:style w:type="paragraph" w:customStyle="1" w:styleId="Bodytext5PRK">
    <w:name w:val="Body text 5 PRK"/>
    <w:basedOn w:val="Normln"/>
    <w:uiPriority w:val="6"/>
    <w:rsid w:val="00501E0C"/>
    <w:pPr>
      <w:numPr>
        <w:ilvl w:val="4"/>
        <w:numId w:val="10"/>
      </w:numPr>
      <w:spacing w:after="240"/>
      <w:jc w:val="both"/>
      <w:outlineLvl w:val="4"/>
    </w:pPr>
    <w:rPr>
      <w:rFonts w:ascii="Arial" w:hAnsi="Arial"/>
      <w:sz w:val="22"/>
      <w:szCs w:val="20"/>
    </w:rPr>
  </w:style>
  <w:style w:type="paragraph" w:customStyle="1" w:styleId="Heading1PRK">
    <w:name w:val="Heading 1 PRK"/>
    <w:basedOn w:val="Normln"/>
    <w:uiPriority w:val="6"/>
    <w:qFormat/>
    <w:rsid w:val="00501E0C"/>
    <w:pPr>
      <w:keepNext/>
      <w:numPr>
        <w:numId w:val="12"/>
      </w:numPr>
      <w:spacing w:before="160" w:after="240"/>
      <w:jc w:val="both"/>
      <w:outlineLvl w:val="0"/>
    </w:pPr>
    <w:rPr>
      <w:rFonts w:ascii="Arial" w:hAnsi="Arial"/>
      <w:b/>
      <w:caps/>
      <w:sz w:val="22"/>
      <w:szCs w:val="22"/>
    </w:rPr>
  </w:style>
  <w:style w:type="paragraph" w:customStyle="1" w:styleId="Heading2PRK">
    <w:name w:val="Heading 2 PRK"/>
    <w:basedOn w:val="Normln"/>
    <w:link w:val="Heading2PRKChar"/>
    <w:uiPriority w:val="6"/>
    <w:rsid w:val="00501E0C"/>
    <w:pPr>
      <w:numPr>
        <w:ilvl w:val="1"/>
        <w:numId w:val="12"/>
      </w:numPr>
      <w:spacing w:after="240"/>
      <w:jc w:val="both"/>
      <w:outlineLvl w:val="1"/>
    </w:pPr>
    <w:rPr>
      <w:rFonts w:ascii="Arial" w:eastAsiaTheme="minorHAnsi" w:hAnsi="Arial"/>
      <w:sz w:val="22"/>
      <w:szCs w:val="22"/>
      <w:lang w:eastAsia="en-US"/>
    </w:rPr>
  </w:style>
  <w:style w:type="character" w:customStyle="1" w:styleId="Heading2PRKChar">
    <w:name w:val="Heading 2 PRK Char"/>
    <w:link w:val="Heading2PRK"/>
    <w:uiPriority w:val="6"/>
    <w:rsid w:val="00501E0C"/>
    <w:rPr>
      <w:rFonts w:ascii="Arial" w:hAnsi="Arial" w:cs="Times New Roman"/>
      <w:sz w:val="22"/>
      <w:szCs w:val="22"/>
    </w:rPr>
  </w:style>
  <w:style w:type="paragraph" w:customStyle="1" w:styleId="Heading3PRK">
    <w:name w:val="Heading 3 PRK"/>
    <w:basedOn w:val="Normln"/>
    <w:uiPriority w:val="6"/>
    <w:rsid w:val="00501E0C"/>
    <w:pPr>
      <w:numPr>
        <w:ilvl w:val="2"/>
        <w:numId w:val="12"/>
      </w:numPr>
      <w:spacing w:after="240"/>
      <w:jc w:val="both"/>
      <w:outlineLvl w:val="2"/>
    </w:pPr>
    <w:rPr>
      <w:rFonts w:ascii="Arial" w:eastAsiaTheme="minorHAnsi" w:hAnsi="Arial"/>
      <w:sz w:val="22"/>
      <w:szCs w:val="22"/>
      <w:lang w:eastAsia="en-US"/>
    </w:rPr>
  </w:style>
  <w:style w:type="paragraph" w:customStyle="1" w:styleId="Heading4PRK">
    <w:name w:val="Heading 4 PRK"/>
    <w:basedOn w:val="Normln"/>
    <w:uiPriority w:val="6"/>
    <w:rsid w:val="00501E0C"/>
    <w:pPr>
      <w:numPr>
        <w:ilvl w:val="3"/>
        <w:numId w:val="12"/>
      </w:numPr>
      <w:spacing w:after="240"/>
      <w:jc w:val="both"/>
      <w:outlineLvl w:val="3"/>
    </w:pPr>
    <w:rPr>
      <w:rFonts w:ascii="Arial" w:eastAsiaTheme="minorHAnsi" w:hAnsi="Arial"/>
      <w:sz w:val="22"/>
      <w:szCs w:val="22"/>
      <w:lang w:eastAsia="en-US"/>
    </w:rPr>
  </w:style>
  <w:style w:type="paragraph" w:customStyle="1" w:styleId="Heading5PRK">
    <w:name w:val="Heading 5 PRK"/>
    <w:basedOn w:val="Normln"/>
    <w:uiPriority w:val="6"/>
    <w:rsid w:val="00501E0C"/>
    <w:pPr>
      <w:numPr>
        <w:ilvl w:val="4"/>
        <w:numId w:val="12"/>
      </w:numPr>
      <w:spacing w:after="240"/>
      <w:ind w:left="2127" w:hanging="709"/>
      <w:jc w:val="both"/>
      <w:outlineLvl w:val="4"/>
    </w:pPr>
    <w:rPr>
      <w:rFonts w:ascii="Arial" w:hAnsi="Arial"/>
      <w:sz w:val="22"/>
      <w:szCs w:val="22"/>
    </w:rPr>
  </w:style>
  <w:style w:type="paragraph" w:customStyle="1" w:styleId="Heading6PRK">
    <w:name w:val="Heading 6 PRK"/>
    <w:basedOn w:val="Normln"/>
    <w:uiPriority w:val="6"/>
    <w:rsid w:val="00501E0C"/>
    <w:pPr>
      <w:numPr>
        <w:ilvl w:val="5"/>
        <w:numId w:val="12"/>
      </w:numPr>
      <w:spacing w:after="240"/>
      <w:jc w:val="both"/>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771">
      <w:bodyDiv w:val="1"/>
      <w:marLeft w:val="0"/>
      <w:marRight w:val="0"/>
      <w:marTop w:val="0"/>
      <w:marBottom w:val="0"/>
      <w:divBdr>
        <w:top w:val="none" w:sz="0" w:space="0" w:color="auto"/>
        <w:left w:val="none" w:sz="0" w:space="0" w:color="auto"/>
        <w:bottom w:val="none" w:sz="0" w:space="0" w:color="auto"/>
        <w:right w:val="none" w:sz="0" w:space="0" w:color="auto"/>
      </w:divBdr>
    </w:div>
    <w:div w:id="20253156">
      <w:bodyDiv w:val="1"/>
      <w:marLeft w:val="0"/>
      <w:marRight w:val="0"/>
      <w:marTop w:val="0"/>
      <w:marBottom w:val="0"/>
      <w:divBdr>
        <w:top w:val="none" w:sz="0" w:space="0" w:color="auto"/>
        <w:left w:val="none" w:sz="0" w:space="0" w:color="auto"/>
        <w:bottom w:val="none" w:sz="0" w:space="0" w:color="auto"/>
        <w:right w:val="none" w:sz="0" w:space="0" w:color="auto"/>
      </w:divBdr>
    </w:div>
    <w:div w:id="229777926">
      <w:bodyDiv w:val="1"/>
      <w:marLeft w:val="0"/>
      <w:marRight w:val="0"/>
      <w:marTop w:val="0"/>
      <w:marBottom w:val="0"/>
      <w:divBdr>
        <w:top w:val="none" w:sz="0" w:space="0" w:color="auto"/>
        <w:left w:val="none" w:sz="0" w:space="0" w:color="auto"/>
        <w:bottom w:val="none" w:sz="0" w:space="0" w:color="auto"/>
        <w:right w:val="none" w:sz="0" w:space="0" w:color="auto"/>
      </w:divBdr>
    </w:div>
    <w:div w:id="291593063">
      <w:bodyDiv w:val="1"/>
      <w:marLeft w:val="0"/>
      <w:marRight w:val="0"/>
      <w:marTop w:val="0"/>
      <w:marBottom w:val="0"/>
      <w:divBdr>
        <w:top w:val="none" w:sz="0" w:space="0" w:color="auto"/>
        <w:left w:val="none" w:sz="0" w:space="0" w:color="auto"/>
        <w:bottom w:val="none" w:sz="0" w:space="0" w:color="auto"/>
        <w:right w:val="none" w:sz="0" w:space="0" w:color="auto"/>
      </w:divBdr>
    </w:div>
    <w:div w:id="296495980">
      <w:bodyDiv w:val="1"/>
      <w:marLeft w:val="0"/>
      <w:marRight w:val="0"/>
      <w:marTop w:val="0"/>
      <w:marBottom w:val="0"/>
      <w:divBdr>
        <w:top w:val="none" w:sz="0" w:space="0" w:color="auto"/>
        <w:left w:val="none" w:sz="0" w:space="0" w:color="auto"/>
        <w:bottom w:val="none" w:sz="0" w:space="0" w:color="auto"/>
        <w:right w:val="none" w:sz="0" w:space="0" w:color="auto"/>
      </w:divBdr>
    </w:div>
    <w:div w:id="371007090">
      <w:bodyDiv w:val="1"/>
      <w:marLeft w:val="0"/>
      <w:marRight w:val="0"/>
      <w:marTop w:val="0"/>
      <w:marBottom w:val="0"/>
      <w:divBdr>
        <w:top w:val="none" w:sz="0" w:space="0" w:color="auto"/>
        <w:left w:val="none" w:sz="0" w:space="0" w:color="auto"/>
        <w:bottom w:val="none" w:sz="0" w:space="0" w:color="auto"/>
        <w:right w:val="none" w:sz="0" w:space="0" w:color="auto"/>
      </w:divBdr>
    </w:div>
    <w:div w:id="480848478">
      <w:bodyDiv w:val="1"/>
      <w:marLeft w:val="0"/>
      <w:marRight w:val="0"/>
      <w:marTop w:val="0"/>
      <w:marBottom w:val="0"/>
      <w:divBdr>
        <w:top w:val="none" w:sz="0" w:space="0" w:color="auto"/>
        <w:left w:val="none" w:sz="0" w:space="0" w:color="auto"/>
        <w:bottom w:val="none" w:sz="0" w:space="0" w:color="auto"/>
        <w:right w:val="none" w:sz="0" w:space="0" w:color="auto"/>
      </w:divBdr>
    </w:div>
    <w:div w:id="486945780">
      <w:bodyDiv w:val="1"/>
      <w:marLeft w:val="0"/>
      <w:marRight w:val="0"/>
      <w:marTop w:val="0"/>
      <w:marBottom w:val="0"/>
      <w:divBdr>
        <w:top w:val="none" w:sz="0" w:space="0" w:color="auto"/>
        <w:left w:val="none" w:sz="0" w:space="0" w:color="auto"/>
        <w:bottom w:val="none" w:sz="0" w:space="0" w:color="auto"/>
        <w:right w:val="none" w:sz="0" w:space="0" w:color="auto"/>
      </w:divBdr>
    </w:div>
    <w:div w:id="531262874">
      <w:bodyDiv w:val="1"/>
      <w:marLeft w:val="0"/>
      <w:marRight w:val="0"/>
      <w:marTop w:val="0"/>
      <w:marBottom w:val="0"/>
      <w:divBdr>
        <w:top w:val="none" w:sz="0" w:space="0" w:color="auto"/>
        <w:left w:val="none" w:sz="0" w:space="0" w:color="auto"/>
        <w:bottom w:val="none" w:sz="0" w:space="0" w:color="auto"/>
        <w:right w:val="none" w:sz="0" w:space="0" w:color="auto"/>
      </w:divBdr>
    </w:div>
    <w:div w:id="568925238">
      <w:bodyDiv w:val="1"/>
      <w:marLeft w:val="0"/>
      <w:marRight w:val="0"/>
      <w:marTop w:val="0"/>
      <w:marBottom w:val="0"/>
      <w:divBdr>
        <w:top w:val="none" w:sz="0" w:space="0" w:color="auto"/>
        <w:left w:val="none" w:sz="0" w:space="0" w:color="auto"/>
        <w:bottom w:val="none" w:sz="0" w:space="0" w:color="auto"/>
        <w:right w:val="none" w:sz="0" w:space="0" w:color="auto"/>
      </w:divBdr>
    </w:div>
    <w:div w:id="689111422">
      <w:bodyDiv w:val="1"/>
      <w:marLeft w:val="0"/>
      <w:marRight w:val="0"/>
      <w:marTop w:val="0"/>
      <w:marBottom w:val="0"/>
      <w:divBdr>
        <w:top w:val="none" w:sz="0" w:space="0" w:color="auto"/>
        <w:left w:val="none" w:sz="0" w:space="0" w:color="auto"/>
        <w:bottom w:val="none" w:sz="0" w:space="0" w:color="auto"/>
        <w:right w:val="none" w:sz="0" w:space="0" w:color="auto"/>
      </w:divBdr>
    </w:div>
    <w:div w:id="704210537">
      <w:bodyDiv w:val="1"/>
      <w:marLeft w:val="0"/>
      <w:marRight w:val="0"/>
      <w:marTop w:val="0"/>
      <w:marBottom w:val="0"/>
      <w:divBdr>
        <w:top w:val="none" w:sz="0" w:space="0" w:color="auto"/>
        <w:left w:val="none" w:sz="0" w:space="0" w:color="auto"/>
        <w:bottom w:val="none" w:sz="0" w:space="0" w:color="auto"/>
        <w:right w:val="none" w:sz="0" w:space="0" w:color="auto"/>
      </w:divBdr>
    </w:div>
    <w:div w:id="776486944">
      <w:bodyDiv w:val="1"/>
      <w:marLeft w:val="0"/>
      <w:marRight w:val="0"/>
      <w:marTop w:val="0"/>
      <w:marBottom w:val="0"/>
      <w:divBdr>
        <w:top w:val="none" w:sz="0" w:space="0" w:color="auto"/>
        <w:left w:val="none" w:sz="0" w:space="0" w:color="auto"/>
        <w:bottom w:val="none" w:sz="0" w:space="0" w:color="auto"/>
        <w:right w:val="none" w:sz="0" w:space="0" w:color="auto"/>
      </w:divBdr>
    </w:div>
    <w:div w:id="788624868">
      <w:bodyDiv w:val="1"/>
      <w:marLeft w:val="0"/>
      <w:marRight w:val="0"/>
      <w:marTop w:val="0"/>
      <w:marBottom w:val="0"/>
      <w:divBdr>
        <w:top w:val="none" w:sz="0" w:space="0" w:color="auto"/>
        <w:left w:val="none" w:sz="0" w:space="0" w:color="auto"/>
        <w:bottom w:val="none" w:sz="0" w:space="0" w:color="auto"/>
        <w:right w:val="none" w:sz="0" w:space="0" w:color="auto"/>
      </w:divBdr>
    </w:div>
    <w:div w:id="807893598">
      <w:bodyDiv w:val="1"/>
      <w:marLeft w:val="0"/>
      <w:marRight w:val="0"/>
      <w:marTop w:val="0"/>
      <w:marBottom w:val="0"/>
      <w:divBdr>
        <w:top w:val="none" w:sz="0" w:space="0" w:color="auto"/>
        <w:left w:val="none" w:sz="0" w:space="0" w:color="auto"/>
        <w:bottom w:val="none" w:sz="0" w:space="0" w:color="auto"/>
        <w:right w:val="none" w:sz="0" w:space="0" w:color="auto"/>
      </w:divBdr>
    </w:div>
    <w:div w:id="829636538">
      <w:bodyDiv w:val="1"/>
      <w:marLeft w:val="0"/>
      <w:marRight w:val="0"/>
      <w:marTop w:val="0"/>
      <w:marBottom w:val="0"/>
      <w:divBdr>
        <w:top w:val="none" w:sz="0" w:space="0" w:color="auto"/>
        <w:left w:val="none" w:sz="0" w:space="0" w:color="auto"/>
        <w:bottom w:val="none" w:sz="0" w:space="0" w:color="auto"/>
        <w:right w:val="none" w:sz="0" w:space="0" w:color="auto"/>
      </w:divBdr>
    </w:div>
    <w:div w:id="856699020">
      <w:bodyDiv w:val="1"/>
      <w:marLeft w:val="0"/>
      <w:marRight w:val="0"/>
      <w:marTop w:val="0"/>
      <w:marBottom w:val="0"/>
      <w:divBdr>
        <w:top w:val="none" w:sz="0" w:space="0" w:color="auto"/>
        <w:left w:val="none" w:sz="0" w:space="0" w:color="auto"/>
        <w:bottom w:val="none" w:sz="0" w:space="0" w:color="auto"/>
        <w:right w:val="none" w:sz="0" w:space="0" w:color="auto"/>
      </w:divBdr>
    </w:div>
    <w:div w:id="887953379">
      <w:bodyDiv w:val="1"/>
      <w:marLeft w:val="0"/>
      <w:marRight w:val="0"/>
      <w:marTop w:val="0"/>
      <w:marBottom w:val="0"/>
      <w:divBdr>
        <w:top w:val="none" w:sz="0" w:space="0" w:color="auto"/>
        <w:left w:val="none" w:sz="0" w:space="0" w:color="auto"/>
        <w:bottom w:val="none" w:sz="0" w:space="0" w:color="auto"/>
        <w:right w:val="none" w:sz="0" w:space="0" w:color="auto"/>
      </w:divBdr>
    </w:div>
    <w:div w:id="889652242">
      <w:bodyDiv w:val="1"/>
      <w:marLeft w:val="0"/>
      <w:marRight w:val="0"/>
      <w:marTop w:val="0"/>
      <w:marBottom w:val="0"/>
      <w:divBdr>
        <w:top w:val="none" w:sz="0" w:space="0" w:color="auto"/>
        <w:left w:val="none" w:sz="0" w:space="0" w:color="auto"/>
        <w:bottom w:val="none" w:sz="0" w:space="0" w:color="auto"/>
        <w:right w:val="none" w:sz="0" w:space="0" w:color="auto"/>
      </w:divBdr>
    </w:div>
    <w:div w:id="1268583148">
      <w:bodyDiv w:val="1"/>
      <w:marLeft w:val="0"/>
      <w:marRight w:val="0"/>
      <w:marTop w:val="0"/>
      <w:marBottom w:val="0"/>
      <w:divBdr>
        <w:top w:val="none" w:sz="0" w:space="0" w:color="auto"/>
        <w:left w:val="none" w:sz="0" w:space="0" w:color="auto"/>
        <w:bottom w:val="none" w:sz="0" w:space="0" w:color="auto"/>
        <w:right w:val="none" w:sz="0" w:space="0" w:color="auto"/>
      </w:divBdr>
    </w:div>
    <w:div w:id="1281450303">
      <w:bodyDiv w:val="1"/>
      <w:marLeft w:val="0"/>
      <w:marRight w:val="0"/>
      <w:marTop w:val="0"/>
      <w:marBottom w:val="0"/>
      <w:divBdr>
        <w:top w:val="none" w:sz="0" w:space="0" w:color="auto"/>
        <w:left w:val="none" w:sz="0" w:space="0" w:color="auto"/>
        <w:bottom w:val="none" w:sz="0" w:space="0" w:color="auto"/>
        <w:right w:val="none" w:sz="0" w:space="0" w:color="auto"/>
      </w:divBdr>
    </w:div>
    <w:div w:id="1352533934">
      <w:bodyDiv w:val="1"/>
      <w:marLeft w:val="0"/>
      <w:marRight w:val="0"/>
      <w:marTop w:val="0"/>
      <w:marBottom w:val="0"/>
      <w:divBdr>
        <w:top w:val="none" w:sz="0" w:space="0" w:color="auto"/>
        <w:left w:val="none" w:sz="0" w:space="0" w:color="auto"/>
        <w:bottom w:val="none" w:sz="0" w:space="0" w:color="auto"/>
        <w:right w:val="none" w:sz="0" w:space="0" w:color="auto"/>
      </w:divBdr>
    </w:div>
    <w:div w:id="1462766931">
      <w:bodyDiv w:val="1"/>
      <w:marLeft w:val="0"/>
      <w:marRight w:val="0"/>
      <w:marTop w:val="0"/>
      <w:marBottom w:val="0"/>
      <w:divBdr>
        <w:top w:val="none" w:sz="0" w:space="0" w:color="auto"/>
        <w:left w:val="none" w:sz="0" w:space="0" w:color="auto"/>
        <w:bottom w:val="none" w:sz="0" w:space="0" w:color="auto"/>
        <w:right w:val="none" w:sz="0" w:space="0" w:color="auto"/>
      </w:divBdr>
    </w:div>
    <w:div w:id="1509716993">
      <w:bodyDiv w:val="1"/>
      <w:marLeft w:val="0"/>
      <w:marRight w:val="0"/>
      <w:marTop w:val="0"/>
      <w:marBottom w:val="0"/>
      <w:divBdr>
        <w:top w:val="none" w:sz="0" w:space="0" w:color="auto"/>
        <w:left w:val="none" w:sz="0" w:space="0" w:color="auto"/>
        <w:bottom w:val="none" w:sz="0" w:space="0" w:color="auto"/>
        <w:right w:val="none" w:sz="0" w:space="0" w:color="auto"/>
      </w:divBdr>
    </w:div>
    <w:div w:id="1613047946">
      <w:bodyDiv w:val="1"/>
      <w:marLeft w:val="0"/>
      <w:marRight w:val="0"/>
      <w:marTop w:val="0"/>
      <w:marBottom w:val="0"/>
      <w:divBdr>
        <w:top w:val="none" w:sz="0" w:space="0" w:color="auto"/>
        <w:left w:val="none" w:sz="0" w:space="0" w:color="auto"/>
        <w:bottom w:val="none" w:sz="0" w:space="0" w:color="auto"/>
        <w:right w:val="none" w:sz="0" w:space="0" w:color="auto"/>
      </w:divBdr>
    </w:div>
    <w:div w:id="1659770917">
      <w:bodyDiv w:val="1"/>
      <w:marLeft w:val="0"/>
      <w:marRight w:val="0"/>
      <w:marTop w:val="0"/>
      <w:marBottom w:val="0"/>
      <w:divBdr>
        <w:top w:val="none" w:sz="0" w:space="0" w:color="auto"/>
        <w:left w:val="none" w:sz="0" w:space="0" w:color="auto"/>
        <w:bottom w:val="none" w:sz="0" w:space="0" w:color="auto"/>
        <w:right w:val="none" w:sz="0" w:space="0" w:color="auto"/>
      </w:divBdr>
    </w:div>
    <w:div w:id="1660960141">
      <w:bodyDiv w:val="1"/>
      <w:marLeft w:val="0"/>
      <w:marRight w:val="0"/>
      <w:marTop w:val="0"/>
      <w:marBottom w:val="0"/>
      <w:divBdr>
        <w:top w:val="none" w:sz="0" w:space="0" w:color="auto"/>
        <w:left w:val="none" w:sz="0" w:space="0" w:color="auto"/>
        <w:bottom w:val="none" w:sz="0" w:space="0" w:color="auto"/>
        <w:right w:val="none" w:sz="0" w:space="0" w:color="auto"/>
      </w:divBdr>
    </w:div>
    <w:div w:id="1666660763">
      <w:bodyDiv w:val="1"/>
      <w:marLeft w:val="0"/>
      <w:marRight w:val="0"/>
      <w:marTop w:val="0"/>
      <w:marBottom w:val="0"/>
      <w:divBdr>
        <w:top w:val="none" w:sz="0" w:space="0" w:color="auto"/>
        <w:left w:val="none" w:sz="0" w:space="0" w:color="auto"/>
        <w:bottom w:val="none" w:sz="0" w:space="0" w:color="auto"/>
        <w:right w:val="none" w:sz="0" w:space="0" w:color="auto"/>
      </w:divBdr>
    </w:div>
    <w:div w:id="1699892982">
      <w:bodyDiv w:val="1"/>
      <w:marLeft w:val="0"/>
      <w:marRight w:val="0"/>
      <w:marTop w:val="0"/>
      <w:marBottom w:val="0"/>
      <w:divBdr>
        <w:top w:val="none" w:sz="0" w:space="0" w:color="auto"/>
        <w:left w:val="none" w:sz="0" w:space="0" w:color="auto"/>
        <w:bottom w:val="none" w:sz="0" w:space="0" w:color="auto"/>
        <w:right w:val="none" w:sz="0" w:space="0" w:color="auto"/>
      </w:divBdr>
    </w:div>
    <w:div w:id="1815872996">
      <w:bodyDiv w:val="1"/>
      <w:marLeft w:val="0"/>
      <w:marRight w:val="0"/>
      <w:marTop w:val="0"/>
      <w:marBottom w:val="0"/>
      <w:divBdr>
        <w:top w:val="none" w:sz="0" w:space="0" w:color="auto"/>
        <w:left w:val="none" w:sz="0" w:space="0" w:color="auto"/>
        <w:bottom w:val="none" w:sz="0" w:space="0" w:color="auto"/>
        <w:right w:val="none" w:sz="0" w:space="0" w:color="auto"/>
      </w:divBdr>
    </w:div>
    <w:div w:id="2026202707">
      <w:bodyDiv w:val="1"/>
      <w:marLeft w:val="0"/>
      <w:marRight w:val="0"/>
      <w:marTop w:val="0"/>
      <w:marBottom w:val="0"/>
      <w:divBdr>
        <w:top w:val="none" w:sz="0" w:space="0" w:color="auto"/>
        <w:left w:val="none" w:sz="0" w:space="0" w:color="auto"/>
        <w:bottom w:val="none" w:sz="0" w:space="0" w:color="auto"/>
        <w:right w:val="none" w:sz="0" w:space="0" w:color="auto"/>
      </w:divBdr>
    </w:div>
    <w:div w:id="2030181733">
      <w:bodyDiv w:val="1"/>
      <w:marLeft w:val="0"/>
      <w:marRight w:val="0"/>
      <w:marTop w:val="0"/>
      <w:marBottom w:val="0"/>
      <w:divBdr>
        <w:top w:val="none" w:sz="0" w:space="0" w:color="auto"/>
        <w:left w:val="none" w:sz="0" w:space="0" w:color="auto"/>
        <w:bottom w:val="none" w:sz="0" w:space="0" w:color="auto"/>
        <w:right w:val="none" w:sz="0" w:space="0" w:color="auto"/>
      </w:divBdr>
    </w:div>
    <w:div w:id="2038188468">
      <w:bodyDiv w:val="1"/>
      <w:marLeft w:val="0"/>
      <w:marRight w:val="0"/>
      <w:marTop w:val="0"/>
      <w:marBottom w:val="0"/>
      <w:divBdr>
        <w:top w:val="none" w:sz="0" w:space="0" w:color="auto"/>
        <w:left w:val="none" w:sz="0" w:space="0" w:color="auto"/>
        <w:bottom w:val="none" w:sz="0" w:space="0" w:color="auto"/>
        <w:right w:val="none" w:sz="0" w:space="0" w:color="auto"/>
      </w:divBdr>
    </w:div>
    <w:div w:id="2054189118">
      <w:bodyDiv w:val="1"/>
      <w:marLeft w:val="0"/>
      <w:marRight w:val="0"/>
      <w:marTop w:val="0"/>
      <w:marBottom w:val="0"/>
      <w:divBdr>
        <w:top w:val="none" w:sz="0" w:space="0" w:color="auto"/>
        <w:left w:val="none" w:sz="0" w:space="0" w:color="auto"/>
        <w:bottom w:val="none" w:sz="0" w:space="0" w:color="auto"/>
        <w:right w:val="none" w:sz="0" w:space="0" w:color="auto"/>
      </w:divBdr>
    </w:div>
    <w:div w:id="209736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1692</Words>
  <Characters>9988</Characters>
  <Application>Microsoft Office Word</Application>
  <DocSecurity>4</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Vrána</dc:creator>
  <cp:keywords/>
  <dc:description/>
  <cp:lastModifiedBy>Martin Palus</cp:lastModifiedBy>
  <cp:revision>2</cp:revision>
  <cp:lastPrinted>2020-02-11T09:36:00Z</cp:lastPrinted>
  <dcterms:created xsi:type="dcterms:W3CDTF">2022-10-20T08:58:00Z</dcterms:created>
  <dcterms:modified xsi:type="dcterms:W3CDTF">2022-10-20T08:58:00Z</dcterms:modified>
</cp:coreProperties>
</file>